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rFonts w:ascii="NSimSun" w:hAnsi="NSimSun" w:eastAsia="NSimSun"/>
          <w:sz w:val="21"/>
          <w:szCs w:val="21"/>
        </w:rPr>
      </w:pPr>
      <w:r>
        <w:rPr>
          <w:lang w:eastAsia="zh-CN"/>
        </w:rPr>
        <w:drawing>
          <wp:anchor distT="0" distB="0" distL="114300" distR="114300" simplePos="0" relativeHeight="251658240"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ind w:firstLine="1760" w:firstLineChars="550"/>
        <w:rPr>
          <w:rFonts w:ascii="NSimSun" w:hAnsi="NSimSun" w:cs="標楷體"/>
          <w:b/>
          <w:bCs/>
          <w:sz w:val="32"/>
          <w:szCs w:val="32"/>
          <w:lang w:eastAsia="zh-HK"/>
        </w:rPr>
      </w:pPr>
      <w:r>
        <w:rPr>
          <w:rFonts w:hint="eastAsia" w:ascii="NSimSun" w:hAnsi="NSimSun" w:eastAsia="NSimSun" w:cs="標楷體"/>
          <w:b/>
          <w:bCs/>
          <w:sz w:val="32"/>
          <w:szCs w:val="32"/>
        </w:rPr>
        <w:t>孕養餐</w:t>
      </w:r>
      <w:r>
        <w:rPr>
          <w:rFonts w:ascii="NSimSun" w:hAnsi="NSimSun" w:eastAsia="NSimSun" w:cs="標楷體"/>
          <w:b/>
          <w:bCs/>
          <w:sz w:val="32"/>
          <w:szCs w:val="32"/>
        </w:rPr>
        <w:t xml:space="preserve"> </w:t>
      </w:r>
      <w:r>
        <w:rPr>
          <w:rFonts w:hint="eastAsia" w:ascii="NSimSun" w:hAnsi="NSimSun" w:eastAsia="NSimSun" w:cs="標楷體"/>
          <w:b/>
          <w:bCs/>
          <w:sz w:val="32"/>
          <w:szCs w:val="32"/>
        </w:rPr>
        <w:t>訂餐合約</w:t>
      </w:r>
    </w:p>
    <w:p>
      <w:pPr>
        <w:spacing w:line="320" w:lineRule="exact"/>
        <w:rPr>
          <w:rFonts w:ascii="NSimSun" w:hAnsi="NSimSun" w:eastAsia="NSimSun"/>
          <w:sz w:val="21"/>
          <w:szCs w:val="21"/>
        </w:rPr>
      </w:pPr>
    </w:p>
    <w:p>
      <w:pPr>
        <w:spacing w:line="280" w:lineRule="exact"/>
        <w:rPr>
          <w:rFonts w:ascii="NSimSun" w:hAnsi="NSimSun" w:eastAsia="NSimSun"/>
          <w:b/>
          <w:i/>
          <w:sz w:val="21"/>
          <w:szCs w:val="21"/>
        </w:rPr>
      </w:pPr>
    </w:p>
    <w:p>
      <w:pPr>
        <w:spacing w:line="280" w:lineRule="exact"/>
        <w:rPr>
          <w:rFonts w:ascii="NSimSun" w:hAnsi="NSimSun" w:eastAsia="NSimSun" w:cs="標楷體"/>
          <w:b/>
          <w:bCs/>
          <w:i/>
          <w:iCs/>
          <w:sz w:val="21"/>
          <w:szCs w:val="21"/>
        </w:rPr>
      </w:pPr>
      <w:r>
        <w:rPr>
          <w:rFonts w:ascii="NSimSun" w:hAnsi="NSimSun" w:eastAsia="NSimSun" w:cs="標楷體"/>
          <w:b/>
          <w:bCs/>
          <w:i/>
          <w:iCs/>
          <w:sz w:val="21"/>
          <w:szCs w:val="21"/>
        </w:rPr>
        <w:t xml:space="preserve">                                       </w:t>
      </w:r>
      <w:r>
        <w:rPr>
          <w:rFonts w:hint="eastAsia" w:ascii="NSimSun" w:hAnsi="NSimSun" w:eastAsia="NSimSun" w:cs="標楷體"/>
          <w:b/>
          <w:bCs/>
          <w:i/>
          <w:iCs/>
          <w:sz w:val="21"/>
          <w:szCs w:val="21"/>
        </w:rPr>
        <w:t>個人資料</w:t>
      </w: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中文姓名</w:t>
            </w:r>
            <w:r>
              <w:rPr>
                <w:rFonts w:ascii="NSimSun" w:hAnsi="NSimSun" w:eastAsia="NSimSun" w:cs="標楷體"/>
                <w:szCs w:val="24"/>
              </w:rPr>
              <w:t xml:space="preserve">: </w:t>
            </w:r>
          </w:p>
          <w:p>
            <w:pPr>
              <w:spacing w:line="280" w:lineRule="exact"/>
              <w:rPr>
                <w:rFonts w:ascii="NSimSun" w:hAnsi="NSimSun" w:eastAsia="NSimSun" w:cs="標楷體"/>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預產期</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lang w:eastAsia="zh-HK"/>
              </w:rPr>
              <w:t xml:space="preserve">    </w:t>
            </w:r>
            <w:r>
              <w:rPr>
                <w:rFonts w:hint="eastAsia" w:ascii="NSimSun" w:hAnsi="NSimSun" w:eastAsia="NSimSun" w:cs="標楷體"/>
                <w:szCs w:val="24"/>
              </w:rPr>
              <w:t>日</w:t>
            </w:r>
            <w:r>
              <w:rPr>
                <w:rFonts w:ascii="NSimSun" w:hAnsi="NSimSun" w:eastAsia="NSimSun" w:cs="標楷體"/>
                <w:szCs w:val="24"/>
              </w:rPr>
              <w:t xml:space="preserve"> </w:t>
            </w:r>
          </w:p>
          <w:p>
            <w:pPr>
              <w:spacing w:line="280" w:lineRule="exact"/>
              <w:rPr>
                <w:rFonts w:ascii="NSimSun" w:hAnsi="NSimSun" w:eastAsia="NSimSun" w:cs="標楷體"/>
                <w:szCs w:val="24"/>
              </w:rPr>
            </w:pPr>
          </w:p>
          <w:p>
            <w:pPr>
              <w:spacing w:line="280" w:lineRule="exact"/>
              <w:rPr>
                <w:rFonts w:ascii="NSimSun" w:hAnsi="NSimSun" w:eastAsia="NSimSun" w:cs="標楷體"/>
                <w:szCs w:val="24"/>
              </w:rPr>
            </w:pPr>
            <w:r>
              <w:rPr>
                <w:rFonts w:hint="eastAsia" w:ascii="NSimSun" w:hAnsi="NSimSun" w:eastAsia="NSimSun" w:cs="標楷體"/>
                <w:szCs w:val="24"/>
              </w:rPr>
              <w:t>用餐懷孕時週數：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lang w:eastAsia="zh-CN"/>
              </w:rPr>
              <w:t>喂哺母乳：□是</w:t>
            </w:r>
            <w:r>
              <w:rPr>
                <w:rFonts w:ascii="NSimSun" w:hAnsi="NSimSun" w:eastAsia="NSimSun" w:cs="標楷體"/>
                <w:szCs w:val="24"/>
                <w:lang w:eastAsia="zh-CN"/>
              </w:rPr>
              <w:t xml:space="preserve">  </w:t>
            </w:r>
            <w:r>
              <w:rPr>
                <w:rFonts w:hint="eastAsia" w:ascii="NSimSun" w:hAnsi="NSimSun" w:eastAsia="NSimSun" w:cs="標楷體"/>
                <w:szCs w:val="24"/>
                <w:lang w:eastAsia="zh-CN"/>
              </w:rPr>
              <w:t>□否</w:t>
            </w:r>
            <w:r>
              <w:rPr>
                <w:rFonts w:ascii="NSimSun" w:hAnsi="NSimSun" w:eastAsia="NSimSun" w:cs="標楷體"/>
                <w:szCs w:val="24"/>
              </w:rPr>
              <w:t xml:space="preserve"> </w:t>
            </w:r>
          </w:p>
          <w:p>
            <w:pPr>
              <w:spacing w:line="280" w:lineRule="exact"/>
              <w:rPr>
                <w:rFonts w:ascii="NSimSun" w:hAnsi="NSimSun" w:eastAsia="NSimSun"/>
                <w:szCs w:val="24"/>
              </w:rPr>
            </w:pPr>
          </w:p>
        </w:tc>
        <w:tc>
          <w:tcPr>
            <w:tcW w:w="5366" w:type="dxa"/>
          </w:tcPr>
          <w:p>
            <w:pPr>
              <w:spacing w:line="280" w:lineRule="exact"/>
              <w:rPr>
                <w:rFonts w:ascii="NSimSun" w:hAnsi="NSimSun" w:eastAsia="NSimSun"/>
                <w:szCs w:val="24"/>
                <w:lang w:eastAsia="zh-CN"/>
              </w:rPr>
            </w:pPr>
            <w:r>
              <w:rPr>
                <w:rFonts w:hint="eastAsia" w:ascii="NSimSun" w:hAnsi="NSimSun" w:eastAsia="NSimSun"/>
                <w:szCs w:val="24"/>
              </w:rPr>
              <w:t>分娩方式</w:t>
            </w:r>
            <w:r>
              <w:rPr>
                <w:rFonts w:ascii="NSimSun" w:hAnsi="NSimSun" w:eastAsia="NSimSun"/>
                <w:szCs w:val="24"/>
              </w:rPr>
              <w:t xml:space="preserve">: </w:t>
            </w:r>
            <w:r>
              <w:rPr>
                <w:rFonts w:hint="eastAsia" w:ascii="NSimSun" w:hAnsi="NSimSun" w:eastAsia="NSimSun"/>
                <w:szCs w:val="24"/>
              </w:rPr>
              <w:t>順產</w:t>
            </w:r>
            <w:r>
              <w:rPr>
                <w:rFonts w:ascii="NSimSun" w:hAnsi="NSimSun" w:eastAsia="NSimSun"/>
                <w:szCs w:val="24"/>
              </w:rPr>
              <w:t xml:space="preserve"> / </w:t>
            </w:r>
            <w:r>
              <w:rPr>
                <w:rFonts w:hint="eastAsia" w:ascii="NSimSun" w:hAnsi="NSimSun" w:eastAsia="NSimSun"/>
                <w:szCs w:val="24"/>
              </w:rPr>
              <w:t>開刀</w:t>
            </w:r>
            <w:r>
              <w:rPr>
                <w:rFonts w:ascii="NSimSun" w:hAnsi="NSimSun" w:eastAsia="NSimSun"/>
                <w:szCs w:val="24"/>
                <w:lang w:eastAsia="zh-CN"/>
              </w:rPr>
              <w:t xml:space="preserve">        </w:t>
            </w:r>
          </w:p>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 xml:space="preserve">服務地址(中文): </w:t>
            </w:r>
          </w:p>
          <w:p>
            <w:pPr>
              <w:spacing w:line="280" w:lineRule="exact"/>
              <w:rPr>
                <w:rFonts w:ascii="NSimSun" w:hAnsi="NSimSun" w:eastAsia="NSimSun" w:cs="標楷體"/>
                <w:szCs w:val="24"/>
              </w:rPr>
            </w:pPr>
            <w:r>
              <w:rPr>
                <w:rFonts w:hint="eastAsia" w:ascii="NSimSun" w:hAnsi="NSimSun" w:eastAsia="NSimSun" w:cs="標楷體"/>
                <w:szCs w:val="24"/>
              </w:rPr>
              <w:t>步行到家需時：</w:t>
            </w:r>
          </w:p>
          <w:p>
            <w:pPr>
              <w:spacing w:line="280" w:lineRule="exact"/>
              <w:rPr>
                <w:rFonts w:ascii="NSimSun" w:hAnsi="NSimSun" w:eastAsia="NSimSun" w:cs="標楷體"/>
                <w:szCs w:val="24"/>
              </w:rPr>
            </w:pPr>
            <w:r>
              <w:rPr>
                <w:rFonts w:hint="eastAsia" w:ascii="NSimSun" w:hAnsi="NSimSun" w:eastAsia="NSimSun" w:cs="標楷體"/>
                <w:szCs w:val="24"/>
              </w:rPr>
              <w:t>如適合以下項目，請在方格內</w:t>
            </w:r>
            <w:r>
              <w:rPr>
                <w:rFonts w:ascii="NSimSun" w:hAnsi="NSimSun" w:eastAsia="NSimSun" w:cs="標楷體"/>
                <w:szCs w:val="24"/>
              </w:rPr>
              <w:t>√</w:t>
            </w:r>
          </w:p>
          <w:p>
            <w:pPr>
              <w:spacing w:line="280" w:lineRule="exact"/>
              <w:rPr>
                <w:rFonts w:ascii="NSimSun" w:hAnsi="NSimSun" w:eastAsia="NSimSun" w:cs="標楷體"/>
                <w:szCs w:val="24"/>
              </w:rPr>
            </w:pPr>
            <w:r>
              <w:rPr>
                <w:rFonts w:hint="eastAsia" w:ascii="NSimSun" w:hAnsi="NSimSun" w:eastAsia="NSimSun" w:cs="標楷體"/>
                <w:szCs w:val="24"/>
              </w:rPr>
              <w:t>是否村屋□ / 唐樓□</w:t>
            </w:r>
          </w:p>
          <w:p>
            <w:pPr>
              <w:spacing w:line="280" w:lineRule="exact"/>
              <w:rPr>
                <w:rFonts w:ascii="NSimSun" w:hAnsi="NSimSun" w:eastAsia="NSimSun" w:cs="標楷體"/>
                <w:szCs w:val="24"/>
              </w:rPr>
            </w:pPr>
            <w:r>
              <w:rPr>
                <w:rFonts w:hint="eastAsia" w:ascii="NSimSun" w:hAnsi="NSimSun" w:eastAsia="NSimSun" w:cs="標楷體"/>
                <w:szCs w:val="24"/>
              </w:rPr>
              <w:t>有否斜路□ / 樓梯五級以上□ 註解_____________</w:t>
            </w:r>
          </w:p>
          <w:p>
            <w:pPr>
              <w:spacing w:line="280" w:lineRule="exact"/>
              <w:rPr>
                <w:rFonts w:ascii="NSimSun" w:hAnsi="NSimSun" w:eastAsia="NSimSun"/>
                <w:szCs w:val="24"/>
              </w:rPr>
            </w:pPr>
            <w:r>
              <w:rPr>
                <w:rFonts w:hint="eastAsia" w:ascii="NSimSun" w:hAnsi="NSimSun" w:eastAsia="NSimSun" w:cs="標楷體"/>
                <w:szCs w:val="24"/>
              </w:rPr>
              <w:t xml:space="preserve">有否屋苑穿梭巴士提供□ / 是否偏遠地區□ 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流動電話</w:t>
            </w:r>
            <w:r>
              <w:rPr>
                <w:rFonts w:ascii="NSimSun" w:hAnsi="NSimSun" w:eastAsia="NSimSun" w:cs="標楷體"/>
                <w:szCs w:val="24"/>
              </w:rPr>
              <w:t xml:space="preserve">: </w:t>
            </w:r>
          </w:p>
          <w:p>
            <w:pPr>
              <w:spacing w:line="280" w:lineRule="exact"/>
              <w:rPr>
                <w:rFonts w:ascii="NSimSun" w:hAnsi="NSimSun" w:eastAsia="NSimSun"/>
                <w:szCs w:val="24"/>
              </w:rPr>
            </w:pPr>
          </w:p>
        </w:tc>
        <w:tc>
          <w:tcPr>
            <w:tcW w:w="5400" w:type="dxa"/>
            <w:gridSpan w:val="2"/>
          </w:tcPr>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緊急聯絡人姓名</w:t>
            </w:r>
            <w:r>
              <w:rPr>
                <w:rFonts w:hint="eastAsia" w:ascii="NSimSun" w:hAnsi="NSimSun" w:eastAsia="NSimSun" w:cs="標楷體"/>
                <w:szCs w:val="24"/>
                <w:lang w:eastAsia="zh-CN"/>
              </w:rPr>
              <w:t>：</w:t>
            </w:r>
          </w:p>
        </w:tc>
        <w:tc>
          <w:tcPr>
            <w:tcW w:w="5400" w:type="dxa"/>
            <w:gridSpan w:val="2"/>
          </w:tcPr>
          <w:p>
            <w:pPr>
              <w:spacing w:line="280" w:lineRule="exact"/>
              <w:rPr>
                <w:rFonts w:ascii="NSimSun" w:hAnsi="NSimSun" w:eastAsia="NSimSun" w:cs="標楷體"/>
                <w:szCs w:val="24"/>
                <w:lang w:eastAsia="zh-CN"/>
              </w:rPr>
            </w:pPr>
            <w:r>
              <w:rPr>
                <w:rFonts w:hint="eastAsia" w:ascii="NSimSun" w:hAnsi="NSimSun" w:eastAsia="NSimSun" w:cs="標楷體"/>
                <w:szCs w:val="24"/>
              </w:rPr>
              <w:t>緊急聯絡人電話</w:t>
            </w:r>
            <w:r>
              <w:rPr>
                <w:rFonts w:hint="eastAsia" w:ascii="NSimSun" w:hAnsi="NSimSun" w:eastAsia="NSimSun" w:cs="標楷體"/>
                <w:szCs w:val="24"/>
                <w:lang w:eastAsia="zh-CN"/>
              </w:rPr>
              <w:t>：</w:t>
            </w:r>
          </w:p>
        </w:tc>
      </w:tr>
    </w:tbl>
    <w:p>
      <w:pPr>
        <w:tabs>
          <w:tab w:val="left" w:pos="2040"/>
        </w:tabs>
        <w:spacing w:line="280" w:lineRule="exact"/>
        <w:rPr>
          <w:rFonts w:ascii="NSimSun" w:hAnsi="NSimSun" w:eastAsia="NSimSun"/>
          <w:b/>
          <w:sz w:val="28"/>
          <w:szCs w:val="28"/>
          <w:lang w:eastAsia="zh-CN"/>
        </w:rPr>
      </w:pPr>
    </w:p>
    <w:p>
      <w:pPr>
        <w:tabs>
          <w:tab w:val="left" w:pos="2040"/>
        </w:tabs>
        <w:spacing w:line="280" w:lineRule="exact"/>
        <w:rPr>
          <w:rFonts w:ascii="NSimSun" w:hAnsi="NSimSun" w:eastAsia="NSimSun"/>
          <w:b/>
          <w:sz w:val="28"/>
          <w:szCs w:val="28"/>
          <w:lang w:eastAsia="zh-CN"/>
        </w:rPr>
      </w:pPr>
      <w:r>
        <w:rPr>
          <w:rFonts w:hint="eastAsia" w:ascii="NSimSun" w:hAnsi="NSimSun" w:eastAsia="NSimSun"/>
          <w:b/>
          <w:sz w:val="28"/>
          <w:szCs w:val="28"/>
          <w:lang w:eastAsia="zh-CN"/>
        </w:rPr>
        <w:t>訂餐日期：</w:t>
      </w:r>
    </w:p>
    <w:p>
      <w:pPr>
        <w:tabs>
          <w:tab w:val="left" w:pos="2040"/>
        </w:tabs>
        <w:spacing w:line="280" w:lineRule="exact"/>
        <w:rPr>
          <w:rFonts w:ascii="NSimSun" w:hAnsi="NSimSun" w:eastAsia="NSimSun"/>
          <w:b/>
          <w:sz w:val="28"/>
          <w:szCs w:val="28"/>
          <w:lang w:eastAsia="zh-CN"/>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800"/>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468"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訂購餐名</w:t>
            </w:r>
          </w:p>
        </w:tc>
        <w:tc>
          <w:tcPr>
            <w:tcW w:w="1800"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數量</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單價</w:t>
            </w:r>
          </w:p>
          <w:p>
            <w:pPr>
              <w:spacing w:line="280" w:lineRule="exact"/>
              <w:jc w:val="center"/>
              <w:rPr>
                <w:rFonts w:ascii="NSimSun" w:hAnsi="NSimSun" w:eastAsia="NSimSun"/>
                <w:szCs w:val="24"/>
              </w:rPr>
            </w:pPr>
          </w:p>
        </w:tc>
        <w:tc>
          <w:tcPr>
            <w:tcW w:w="2280" w:type="dxa"/>
            <w:tcBorders>
              <w:lef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總數</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cs="標楷體"/>
                <w:szCs w:val="24"/>
                <w:lang w:eastAsia="zh-HK"/>
              </w:rPr>
            </w:pPr>
            <w:r>
              <w:rPr>
                <w:rFonts w:ascii="NSimSun" w:hAnsi="NSimSun" w:eastAsia="NSimSun" w:cs="Helvetica"/>
                <w:color w:val="4B4F56"/>
                <w:szCs w:val="24"/>
                <w:lang w:eastAsia="zh-HK"/>
              </w:rPr>
              <w:t xml:space="preserve">   </w:t>
            </w:r>
            <w:r>
              <w:rPr>
                <w:rFonts w:hint="eastAsia" w:ascii="NSimSun" w:hAnsi="NSimSun" w:eastAsia="NSimSun" w:cs="Helvetica"/>
                <w:szCs w:val="24"/>
                <w:lang w:eastAsia="zh-CN"/>
              </w:rPr>
              <w:t>孕養餐</w:t>
            </w:r>
          </w:p>
        </w:tc>
        <w:tc>
          <w:tcPr>
            <w:tcW w:w="1800" w:type="dxa"/>
          </w:tcPr>
          <w:p>
            <w:pPr>
              <w:spacing w:line="280" w:lineRule="exact"/>
              <w:rPr>
                <w:rFonts w:ascii="NSimSun" w:hAnsi="NSimSun" w:eastAsia="NSimSun" w:cs="標楷體"/>
                <w:szCs w:val="24"/>
                <w:lang w:eastAsia="zh-CN"/>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hint="eastAsia" w:ascii="NSimSun" w:hAnsi="NSimSun" w:eastAsia="NSimSun" w:cs="標楷體"/>
                <w:szCs w:val="24"/>
                <w:lang w:eastAsia="zh-CN"/>
              </w:rPr>
              <w:t>星期</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Helvetica"/>
                <w:color w:val="FFFFFF"/>
                <w:szCs w:val="24"/>
              </w:rPr>
              <w:t>9882988,</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r>
              <w:rPr>
                <w:rFonts w:ascii="NSimSun" w:hAnsi="NSimSun" w:eastAsia="NSimSun" w:cs="標楷體"/>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ind w:firstLine="240" w:firstLineChars="100"/>
              <w:rPr>
                <w:rFonts w:ascii="NSimSun" w:hAnsi="NSimSun" w:eastAsia="NSimSun"/>
                <w:szCs w:val="24"/>
                <w:lang w:eastAsia="zh-CN"/>
              </w:rPr>
            </w:pPr>
            <w:r>
              <w:rPr>
                <w:rFonts w:hint="eastAsia" w:ascii="NSimSun" w:hAnsi="NSimSun" w:eastAsia="NSimSun"/>
                <w:szCs w:val="24"/>
                <w:lang w:eastAsia="zh-HK"/>
              </w:rPr>
              <w:t>嬰兒沐浴服務</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lang w:eastAsia="zh-HK"/>
              </w:rPr>
              <w:t>（</w:t>
            </w:r>
            <w:r>
              <w:rPr>
                <w:rFonts w:ascii="NSimSun" w:hAnsi="NSimSun" w:eastAsia="NSimSun"/>
                <w:szCs w:val="24"/>
              </w:rPr>
              <w:t xml:space="preserve">  </w:t>
            </w:r>
            <w:r>
              <w:rPr>
                <w:rFonts w:hint="eastAsia" w:ascii="NSimSun" w:hAnsi="NSimSun" w:eastAsia="NSimSun"/>
                <w:szCs w:val="24"/>
                <w:lang w:eastAsia="zh-HK"/>
              </w:rPr>
              <w:t>）沐浴包</w:t>
            </w:r>
            <w:r>
              <w:rPr>
                <w:rFonts w:ascii="NSimSun" w:hAnsi="NSimSun" w:eastAsia="NSimSun"/>
                <w:szCs w:val="24"/>
              </w:rPr>
              <w:t>/</w:t>
            </w:r>
            <w:r>
              <w:rPr>
                <w:rFonts w:hint="eastAsia" w:ascii="NSimSun" w:hAnsi="NSimSun" w:eastAsia="NSimSun"/>
                <w:szCs w:val="24"/>
              </w:rPr>
              <w:t>（</w:t>
            </w:r>
            <w:r>
              <w:rPr>
                <w:rFonts w:ascii="NSimSun" w:hAnsi="NSimSun" w:eastAsia="NSimSun"/>
                <w:szCs w:val="24"/>
              </w:rPr>
              <w:t xml:space="preserve">  </w:t>
            </w:r>
            <w:r>
              <w:rPr>
                <w:rFonts w:hint="eastAsia" w:ascii="NSimSun" w:hAnsi="NSimSun" w:eastAsia="NSimSun"/>
                <w:szCs w:val="24"/>
              </w:rPr>
              <w:t>）食療湯包</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lang w:eastAsia="zh-HK"/>
              </w:rPr>
            </w:pPr>
            <w:r>
              <w:rPr>
                <w:rFonts w:ascii="NSimSun" w:hAnsi="NSimSun" w:eastAsia="NSimSun"/>
                <w:szCs w:val="24"/>
                <w:lang w:eastAsia="zh-HK"/>
              </w:rPr>
              <w:t xml:space="preserve">  </w:t>
            </w:r>
            <w:r>
              <w:rPr>
                <w:rFonts w:hint="eastAsia" w:ascii="NSimSun" w:hAnsi="NSimSun" w:eastAsia="NSimSun"/>
                <w:szCs w:val="24"/>
              </w:rPr>
              <w:t>交通費用將會在報實地址後評估收費</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p>
            <w:pPr>
              <w:spacing w:line="280" w:lineRule="exact"/>
              <w:rPr>
                <w:rFonts w:ascii="NSimSun" w:hAnsi="NSimSun" w:eastAsia="NSimSun"/>
                <w:szCs w:val="24"/>
              </w:rPr>
            </w:pPr>
            <w:r>
              <w:rPr>
                <w:rFonts w:ascii="NSimSun" w:hAnsi="NSimSun" w:eastAsia="NSimSun"/>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rPr>
                <w:rFonts w:ascii="NSimSun" w:hAnsi="NSimSun" w:eastAsia="NSimSun"/>
                <w:szCs w:val="24"/>
              </w:rPr>
            </w:pPr>
            <w:r>
              <w:rPr>
                <w:rFonts w:ascii="NSimSun" w:hAnsi="NSimSun" w:eastAsia="NSimSun"/>
                <w:szCs w:val="24"/>
              </w:rPr>
              <w:t xml:space="preserve">  </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合共</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rPr>
              <w:t xml:space="preserve"> </w:t>
            </w: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訂金</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rPr>
              <w:t>餘額請在用餐首天前一星期內缴付並以過數日期為準</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餘额</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bl>
    <w:p>
      <w:pPr>
        <w:tabs>
          <w:tab w:val="left" w:pos="2040"/>
        </w:tabs>
        <w:spacing w:line="280" w:lineRule="exact"/>
        <w:rPr>
          <w:rFonts w:ascii="NSimSun" w:hAnsi="NSimSun" w:eastAsia="NSimSun"/>
          <w:b/>
          <w:i/>
          <w:szCs w:val="24"/>
          <w:lang w:eastAsia="zh-CN"/>
        </w:rPr>
      </w:pPr>
      <w:r>
        <w:rPr>
          <w:rFonts w:ascii="NSimSun" w:hAnsi="NSimSun" w:eastAsia="NSimSun"/>
          <w:b/>
          <w:i/>
          <w:szCs w:val="24"/>
        </w:rPr>
        <w:t xml:space="preserve">                                                                                     </w:t>
      </w:r>
    </w:p>
    <w:p>
      <w:pPr>
        <w:tabs>
          <w:tab w:val="left" w:pos="2040"/>
        </w:tabs>
        <w:spacing w:line="280" w:lineRule="exact"/>
        <w:rPr>
          <w:rFonts w:ascii="NSimSun" w:hAnsi="NSimSun" w:eastAsia="NSimSun"/>
          <w:b/>
          <w:i/>
          <w:szCs w:val="24"/>
        </w:rPr>
      </w:pPr>
      <w:r>
        <w:rPr>
          <w:rFonts w:hint="eastAsia" w:ascii="NSimSun" w:hAnsi="NSimSun" w:eastAsia="NSimSun"/>
          <w:b/>
          <w:color w:val="FF0000"/>
          <w:szCs w:val="24"/>
        </w:rPr>
        <w:t>是否需要代跟進陪月或月子煮餐服務：</w:t>
      </w:r>
      <w:r>
        <w:rPr>
          <w:rFonts w:ascii="NSimSun" w:hAnsi="NSimSun" w:eastAsia="NSimSun"/>
          <w:b/>
          <w:color w:val="FF0000"/>
          <w:szCs w:val="24"/>
        </w:rPr>
        <w:t xml:space="preserve">  </w:t>
      </w:r>
      <w:r>
        <w:rPr>
          <w:rFonts w:hint="eastAsia" w:ascii="NSimSun" w:hAnsi="NSimSun" w:eastAsia="NSimSun"/>
          <w:b/>
          <w:color w:val="FF0000"/>
          <w:szCs w:val="24"/>
        </w:rPr>
        <w:t>□是</w:t>
      </w:r>
      <w:r>
        <w:rPr>
          <w:rFonts w:ascii="NSimSun" w:hAnsi="NSimSun" w:eastAsia="NSimSun"/>
          <w:b/>
          <w:color w:val="FF0000"/>
          <w:szCs w:val="24"/>
        </w:rPr>
        <w:t xml:space="preserve">   </w:t>
      </w:r>
      <w:r>
        <w:rPr>
          <w:rFonts w:hint="eastAsia" w:ascii="NSimSun" w:hAnsi="NSimSun" w:eastAsia="NSimSun"/>
          <w:b/>
          <w:color w:val="FF0000"/>
          <w:szCs w:val="24"/>
        </w:rPr>
        <w:t>□否</w:t>
      </w:r>
    </w:p>
    <w:p>
      <w:pPr>
        <w:tabs>
          <w:tab w:val="left" w:pos="2040"/>
        </w:tabs>
        <w:spacing w:line="280" w:lineRule="exact"/>
        <w:rPr>
          <w:rFonts w:ascii="NSimSun" w:hAnsi="NSimSun" w:eastAsia="NSimSun"/>
          <w:b/>
          <w:i/>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 w:val="18"/>
                <w:szCs w:val="18"/>
              </w:rPr>
            </w:pPr>
            <w:r>
              <w:rPr>
                <w:rFonts w:ascii="NSimSun" w:hAnsi="NSimSun" w:eastAsia="NSimSun"/>
                <w:sz w:val="18"/>
                <w:szCs w:val="18"/>
              </w:rPr>
              <w:t>(</w:t>
            </w:r>
            <w:r>
              <w:rPr>
                <w:rFonts w:hint="eastAsia" w:ascii="NSimSun" w:hAnsi="NSimSun" w:eastAsia="NSimSun"/>
                <w:sz w:val="18"/>
                <w:szCs w:val="18"/>
              </w:rPr>
              <w:t>時間由祖祖媽按人手安排</w:t>
            </w:r>
            <w:r>
              <w:rPr>
                <w:rFonts w:ascii="NSimSun" w:hAnsi="NSimSun" w:eastAsia="NSimSun"/>
                <w:sz w:val="18"/>
                <w:szCs w:val="18"/>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eastAsia="NSimSun"/>
                <w:szCs w:val="24"/>
              </w:rPr>
            </w:pP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p>
      <w:pPr>
        <w:spacing w:line="280" w:lineRule="exact"/>
        <w:rPr>
          <w:rFonts w:ascii="NSimSun" w:hAnsi="NSimSun" w:eastAsia="NSimSun"/>
          <w:szCs w:val="24"/>
        </w:rPr>
      </w:pPr>
    </w:p>
    <w:tbl>
      <w:tblPr>
        <w:tblStyle w:val="7"/>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ascii="NSimSun" w:hAnsi="NSimSun" w:eastAsia="NSimSun"/>
                <w:szCs w:val="24"/>
              </w:rPr>
            </w:pP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tc>
      </w:tr>
    </w:tbl>
    <w:p>
      <w:pPr>
        <w:rPr>
          <w:rFonts w:ascii="NSimSun" w:hAnsi="NSimSun" w:eastAsia="NSimSun"/>
          <w:b/>
          <w:sz w:val="18"/>
          <w:szCs w:val="18"/>
        </w:rPr>
      </w:pPr>
    </w:p>
    <w:p>
      <w:pPr>
        <w:rPr>
          <w:rFonts w:ascii="NSimSun" w:hAnsi="NSimSun" w:eastAsia="NSimSun"/>
          <w:b/>
          <w:sz w:val="18"/>
          <w:szCs w:val="18"/>
        </w:rPr>
      </w:pPr>
      <w:r>
        <w:rPr>
          <w:rFonts w:hint="eastAsia" w:ascii="NSimSun" w:hAnsi="NSimSun" w:eastAsia="NSimSun"/>
          <w:b/>
          <w:sz w:val="18"/>
          <w:szCs w:val="18"/>
        </w:rPr>
        <w:t>細則</w:t>
      </w:r>
      <w:r>
        <w:rPr>
          <w:rFonts w:hint="eastAsia" w:ascii="NSimSun" w:hAnsi="NSimSun" w:eastAsia="NSimSun" w:cs="SimSun"/>
          <w:b/>
          <w:sz w:val="18"/>
          <w:szCs w:val="18"/>
        </w:rPr>
        <w:t>及免責條款</w:t>
      </w:r>
    </w:p>
    <w:p>
      <w:pPr>
        <w:spacing w:line="280" w:lineRule="exact"/>
        <w:rPr>
          <w:rFonts w:ascii="新細明體" w:hAnsi="新細明體" w:cs="標楷體"/>
          <w:b/>
          <w:sz w:val="18"/>
          <w:szCs w:val="18"/>
        </w:rPr>
      </w:pPr>
      <w:r>
        <w:rPr>
          <w:rFonts w:ascii="新細明體" w:hAnsi="新細明體" w:cs="標楷體"/>
          <w:b/>
          <w:sz w:val="18"/>
          <w:szCs w:val="18"/>
        </w:rPr>
        <w:t>1</w:t>
      </w:r>
      <w:r>
        <w:rPr>
          <w:rFonts w:hint="eastAsia" w:ascii="新細明體" w:hAnsi="新細明體" w:cs="標楷體"/>
          <w:b/>
          <w:sz w:val="18"/>
          <w:szCs w:val="18"/>
        </w:rPr>
        <w:t>、</w:t>
      </w:r>
      <w:r>
        <w:rPr>
          <w:rFonts w:hint="eastAsia" w:ascii="新細明體" w:hAnsi="新細明體"/>
          <w:b/>
          <w:sz w:val="18"/>
          <w:szCs w:val="18"/>
        </w:rPr>
        <w:t>孕養餐</w:t>
      </w:r>
      <w:r>
        <w:rPr>
          <w:rFonts w:hint="eastAsia" w:ascii="新細明體" w:hAnsi="新細明體"/>
          <w:b/>
          <w:sz w:val="18"/>
          <w:szCs w:val="18"/>
          <w:lang w:eastAsia="zh-HK"/>
        </w:rPr>
        <w:t>以</w:t>
      </w:r>
      <w:r>
        <w:rPr>
          <w:rFonts w:hint="eastAsia" w:ascii="新細明體" w:hAnsi="新細明體"/>
          <w:b/>
          <w:sz w:val="18"/>
          <w:szCs w:val="18"/>
        </w:rPr>
        <w:t>當令合時食材及均衡飲食作主導，孕養從而得到合適調養，建立良好體質。</w:t>
      </w:r>
    </w:p>
    <w:p>
      <w:pPr>
        <w:spacing w:line="280" w:lineRule="exact"/>
        <w:rPr>
          <w:rFonts w:ascii="新細明體" w:hAnsi="新細明體" w:cs="標楷體"/>
          <w:b/>
          <w:sz w:val="18"/>
          <w:szCs w:val="18"/>
        </w:rPr>
      </w:pPr>
      <w:r>
        <w:rPr>
          <w:rFonts w:ascii="新細明體" w:hAnsi="新細明體" w:cs="標楷體"/>
          <w:b/>
          <w:sz w:val="18"/>
          <w:szCs w:val="18"/>
        </w:rPr>
        <w:t>2</w:t>
      </w:r>
      <w:r>
        <w:rPr>
          <w:rFonts w:hint="eastAsia" w:ascii="新細明體" w:hAnsi="新細明體" w:cs="標楷體"/>
          <w:b/>
          <w:sz w:val="18"/>
          <w:szCs w:val="18"/>
        </w:rPr>
        <w:t>、</w:t>
      </w:r>
      <w:r>
        <w:rPr>
          <w:rFonts w:hint="eastAsia" w:ascii="新細明體" w:hAnsi="新細明體"/>
          <w:b/>
          <w:sz w:val="18"/>
          <w:szCs w:val="18"/>
        </w:rPr>
        <w:t>在懷孕</w:t>
      </w:r>
      <w:r>
        <w:rPr>
          <w:rFonts w:ascii="新細明體" w:hAnsi="新細明體"/>
          <w:b/>
          <w:sz w:val="18"/>
          <w:szCs w:val="18"/>
        </w:rPr>
        <w:t>/</w:t>
      </w:r>
      <w:r>
        <w:rPr>
          <w:rFonts w:hint="eastAsia" w:ascii="新細明體" w:hAnsi="新細明體"/>
          <w:b/>
          <w:sz w:val="18"/>
          <w:szCs w:val="18"/>
        </w:rPr>
        <w:t>生產後期期間各孕媽媽可能出現任何身體不適症狀，敬請尋求專業</w:t>
      </w:r>
      <w:r>
        <w:rPr>
          <w:rFonts w:hint="eastAsia" w:ascii="新細明體" w:hAnsi="新細明體" w:cs="SimSun"/>
          <w:b/>
          <w:sz w:val="18"/>
          <w:szCs w:val="18"/>
        </w:rPr>
        <w:t>醫生</w:t>
      </w:r>
      <w:r>
        <w:rPr>
          <w:rFonts w:ascii="新細明體" w:hAnsi="新細明體" w:cs="SimSun"/>
          <w:b/>
          <w:sz w:val="18"/>
          <w:szCs w:val="18"/>
        </w:rPr>
        <w:t>/</w:t>
      </w:r>
      <w:r>
        <w:rPr>
          <w:rFonts w:hint="eastAsia" w:ascii="新細明體" w:hAnsi="新細明體" w:cs="SimSun"/>
          <w:b/>
          <w:sz w:val="18"/>
          <w:szCs w:val="18"/>
        </w:rPr>
        <w:t>註冊中醫</w:t>
      </w:r>
      <w:r>
        <w:rPr>
          <w:rFonts w:hint="eastAsia" w:ascii="新細明體" w:hAnsi="新細明體"/>
          <w:b/>
          <w:sz w:val="18"/>
          <w:szCs w:val="18"/>
        </w:rPr>
        <w:t>之意見。</w:t>
      </w:r>
    </w:p>
    <w:p>
      <w:pPr>
        <w:spacing w:line="280" w:lineRule="exact"/>
        <w:rPr>
          <w:rFonts w:ascii="新細明體" w:hAnsi="新細明體" w:cs="標楷體"/>
          <w:b/>
          <w:sz w:val="18"/>
          <w:szCs w:val="18"/>
        </w:rPr>
      </w:pPr>
      <w:r>
        <w:rPr>
          <w:rFonts w:ascii="新細明體" w:hAnsi="新細明體" w:cs="標楷體"/>
          <w:b/>
          <w:sz w:val="18"/>
          <w:szCs w:val="18"/>
        </w:rPr>
        <w:t>3</w:t>
      </w:r>
      <w:r>
        <w:rPr>
          <w:rFonts w:hint="eastAsia" w:ascii="新細明體" w:hAnsi="新細明體" w:cs="標楷體"/>
          <w:b/>
          <w:sz w:val="18"/>
          <w:szCs w:val="18"/>
        </w:rPr>
        <w:t>、孕養餐/有機孕養</w:t>
      </w:r>
      <w:r>
        <w:rPr>
          <w:rFonts w:hint="eastAsia" w:ascii="新細明體" w:hAnsi="新細明體"/>
          <w:b/>
          <w:sz w:val="18"/>
          <w:szCs w:val="18"/>
        </w:rPr>
        <w:t>餐將由中醫電診或面診後按體質安排及建議食材，孕媽媽必須詳細提供當時身體狀況/病歷及飲食資訊，敬請必須在合約內註明方為有效（包括食物敏感及不能吃之食物的全部資料），以得到最適當之安排（食療不等於治療及藥用用途）。</w:t>
      </w:r>
    </w:p>
    <w:p>
      <w:pPr>
        <w:spacing w:line="280" w:lineRule="exact"/>
        <w:rPr>
          <w:rFonts w:ascii="新細明體" w:hAnsi="新細明體" w:cs="標楷體"/>
          <w:b/>
          <w:sz w:val="18"/>
          <w:szCs w:val="18"/>
        </w:rPr>
      </w:pPr>
      <w:r>
        <w:rPr>
          <w:rFonts w:ascii="新細明體" w:hAnsi="新細明體" w:cs="標楷體"/>
          <w:b/>
          <w:sz w:val="18"/>
          <w:szCs w:val="18"/>
        </w:rPr>
        <w:t>4</w:t>
      </w:r>
      <w:r>
        <w:rPr>
          <w:rFonts w:hint="eastAsia" w:ascii="新細明體" w:hAnsi="新細明體" w:cs="標楷體"/>
          <w:b/>
          <w:sz w:val="18"/>
          <w:szCs w:val="18"/>
        </w:rPr>
        <w:t>、</w:t>
      </w:r>
      <w:r>
        <w:rPr>
          <w:rFonts w:hint="eastAsia" w:ascii="新細明體" w:hAnsi="新細明體"/>
          <w:b/>
          <w:sz w:val="18"/>
          <w:szCs w:val="18"/>
        </w:rPr>
        <w:t>注意所有合約及中醫面診或電診之診症內容（包括病歷及私隱內容）將全部交由祖祖媽分派給煮餐員工作飲食指引，因需要應體質煮餐之運用（介意者務必提出，可取消或作出相應調整）。</w:t>
      </w:r>
    </w:p>
    <w:p>
      <w:pPr>
        <w:spacing w:line="280" w:lineRule="exact"/>
        <w:rPr>
          <w:rFonts w:ascii="新細明體" w:hAnsi="新細明體"/>
          <w:b/>
          <w:sz w:val="18"/>
          <w:szCs w:val="18"/>
        </w:rPr>
      </w:pPr>
      <w:r>
        <w:rPr>
          <w:rFonts w:ascii="新細明體" w:hAnsi="新細明體" w:cs="標楷體"/>
          <w:b/>
          <w:sz w:val="18"/>
          <w:szCs w:val="18"/>
        </w:rPr>
        <w:t>5</w:t>
      </w:r>
      <w:r>
        <w:rPr>
          <w:rFonts w:hint="eastAsia" w:ascii="新細明體" w:hAnsi="新細明體" w:cs="標楷體"/>
          <w:b/>
          <w:sz w:val="18"/>
          <w:szCs w:val="18"/>
        </w:rPr>
        <w:t>、</w:t>
      </w:r>
      <w:r>
        <w:rPr>
          <w:rFonts w:hint="eastAsia" w:ascii="新細明體" w:hAnsi="新細明體"/>
          <w:b/>
          <w:sz w:val="18"/>
          <w:szCs w:val="18"/>
        </w:rPr>
        <w:t>食療期間如產婦或胎兒有任何身體狀況變異，均不導致對祖祖媽月子服務有限公司及服務人員作任何追討及各種索償之責任。</w:t>
      </w:r>
    </w:p>
    <w:p>
      <w:pPr>
        <w:spacing w:line="280" w:lineRule="exact"/>
        <w:rPr>
          <w:rFonts w:ascii="新細明體" w:hAnsi="新細明體"/>
          <w:b/>
          <w:sz w:val="18"/>
          <w:szCs w:val="18"/>
        </w:rPr>
      </w:pPr>
      <w:r>
        <w:rPr>
          <w:rFonts w:hint="eastAsia" w:ascii="NSimSun" w:hAnsi="NSimSun" w:eastAsia="NSimSun" w:cs="標楷體"/>
          <w:b/>
          <w:sz w:val="18"/>
          <w:szCs w:val="18"/>
        </w:rPr>
        <w:t>6、</w:t>
      </w:r>
      <w:r>
        <w:rPr>
          <w:rFonts w:hint="eastAsia" w:ascii="NSimSun" w:hAnsi="NSimSun" w:eastAsia="NSimSun"/>
          <w:b/>
          <w:color w:val="000000"/>
          <w:sz w:val="18"/>
          <w:szCs w:val="18"/>
          <w:shd w:val="clear" w:color="auto" w:fill="FFFFFF"/>
        </w:rPr>
        <w:t>所有中醫服務均由合作中醫師(註冊中醫)提供，為所有提供食療、診症、各種治療、針灸、中藥等等...以合作形式提供，如有任何異議，均不導致對袓袓媽月子服務有限公司及服務人員作任何追討及各種索償之責任</w:t>
      </w:r>
      <w:r>
        <w:rPr>
          <w:rFonts w:hint="eastAsia" w:ascii="NSimSun" w:hAnsi="NSimSun" w:eastAsia="NSimSun" w:cs="微軟正黑體"/>
          <w:b/>
          <w:color w:val="000000"/>
          <w:sz w:val="18"/>
          <w:szCs w:val="18"/>
          <w:shd w:val="clear" w:color="auto" w:fill="FFFFFF"/>
        </w:rPr>
        <w:t>。</w:t>
      </w:r>
    </w:p>
    <w:p>
      <w:pPr>
        <w:spacing w:line="280" w:lineRule="exact"/>
        <w:rPr>
          <w:rFonts w:ascii="新細明體" w:hAnsi="新細明體"/>
          <w:b/>
          <w:sz w:val="18"/>
          <w:szCs w:val="18"/>
        </w:rPr>
      </w:pPr>
      <w:r>
        <w:rPr>
          <w:rFonts w:ascii="新細明體" w:hAnsi="新細明體" w:cs="標楷體"/>
          <w:b/>
          <w:sz w:val="18"/>
          <w:szCs w:val="18"/>
        </w:rPr>
        <w:t>7</w:t>
      </w:r>
      <w:r>
        <w:rPr>
          <w:rFonts w:hint="eastAsia" w:ascii="新細明體" w:hAnsi="新細明體" w:cs="標楷體"/>
          <w:b/>
          <w:sz w:val="18"/>
          <w:szCs w:val="18"/>
        </w:rPr>
        <w:t>、</w:t>
      </w:r>
      <w:r>
        <w:rPr>
          <w:rFonts w:hint="eastAsia" w:ascii="新細明體" w:hAnsi="新細明體"/>
          <w:b/>
          <w:sz w:val="18"/>
          <w:szCs w:val="18"/>
        </w:rPr>
        <w:t>提供之煮餐員工聯絡電話</w:t>
      </w:r>
      <w:r>
        <w:rPr>
          <w:rFonts w:ascii="新細明體" w:hAnsi="新細明體"/>
          <w:b/>
          <w:sz w:val="18"/>
          <w:szCs w:val="18"/>
        </w:rPr>
        <w:t>,</w:t>
      </w:r>
      <w:r>
        <w:rPr>
          <w:rFonts w:hint="eastAsia" w:ascii="新細明體" w:hAnsi="新細明體"/>
          <w:b/>
          <w:sz w:val="18"/>
          <w:szCs w:val="18"/>
        </w:rPr>
        <w:t>只能用作查詢有關已購買的餐點</w:t>
      </w:r>
      <w:r>
        <w:rPr>
          <w:rFonts w:ascii="新細明體" w:hAnsi="新細明體"/>
          <w:b/>
          <w:sz w:val="18"/>
          <w:szCs w:val="18"/>
        </w:rPr>
        <w:t>,</w:t>
      </w:r>
      <w:r>
        <w:rPr>
          <w:rFonts w:hint="eastAsia" w:ascii="新細明體" w:hAnsi="新細明體"/>
          <w:b/>
          <w:sz w:val="18"/>
          <w:szCs w:val="18"/>
        </w:rPr>
        <w:t>煮餐服務員將不會解答其他餐點以外等諮詢問題。</w:t>
      </w:r>
    </w:p>
    <w:p>
      <w:pPr>
        <w:spacing w:line="280" w:lineRule="exact"/>
        <w:rPr>
          <w:rFonts w:ascii="新細明體" w:hAnsi="新細明體" w:cs="標楷體"/>
          <w:b/>
          <w:sz w:val="18"/>
          <w:szCs w:val="18"/>
        </w:rPr>
      </w:pPr>
      <w:r>
        <w:rPr>
          <w:rFonts w:ascii="新細明體" w:hAnsi="新細明體" w:cs="標楷體"/>
          <w:b/>
          <w:sz w:val="18"/>
          <w:szCs w:val="18"/>
        </w:rPr>
        <w:t>8</w:t>
      </w:r>
      <w:r>
        <w:rPr>
          <w:rFonts w:hint="eastAsia" w:ascii="新細明體" w:hAnsi="新細明體" w:cs="標楷體"/>
          <w:b/>
          <w:sz w:val="18"/>
          <w:szCs w:val="18"/>
        </w:rPr>
        <w:t>、</w:t>
      </w:r>
      <w:r>
        <w:rPr>
          <w:rFonts w:hint="eastAsia" w:ascii="新細明體" w:hAnsi="新細明體"/>
          <w:b/>
          <w:sz w:val="18"/>
          <w:szCs w:val="18"/>
        </w:rPr>
        <w:t>煮餐員工完成工作後會簡單清潔用過廚具及餐具，客人不應要求煮餐員工作煮餐意外之工作，更不可私下委派其他工作。</w:t>
      </w:r>
    </w:p>
    <w:p>
      <w:pPr>
        <w:spacing w:line="280" w:lineRule="exact"/>
        <w:rPr>
          <w:rFonts w:ascii="新細明體" w:hAnsi="新細明體" w:cs="標楷體"/>
          <w:b/>
          <w:sz w:val="18"/>
          <w:szCs w:val="18"/>
        </w:rPr>
      </w:pPr>
      <w:r>
        <w:rPr>
          <w:rFonts w:ascii="新細明體" w:hAnsi="新細明體" w:cs="標楷體"/>
          <w:b/>
          <w:sz w:val="18"/>
          <w:szCs w:val="18"/>
        </w:rPr>
        <w:t>9</w:t>
      </w:r>
      <w:r>
        <w:rPr>
          <w:rFonts w:hint="eastAsia" w:ascii="新細明體" w:hAnsi="新細明體" w:cs="標楷體"/>
          <w:b/>
          <w:sz w:val="18"/>
          <w:szCs w:val="18"/>
        </w:rPr>
        <w:t>、</w:t>
      </w:r>
      <w:r>
        <w:rPr>
          <w:rFonts w:hint="eastAsia" w:ascii="新細明體" w:hAnsi="新細明體"/>
          <w:b/>
          <w:sz w:val="18"/>
          <w:szCs w:val="18"/>
        </w:rPr>
        <w:t>服務地點只限一個</w:t>
      </w:r>
      <w:r>
        <w:rPr>
          <w:rFonts w:hint="eastAsia" w:ascii="NSimSun" w:hAnsi="NSimSun"/>
          <w:b/>
          <w:sz w:val="18"/>
          <w:szCs w:val="18"/>
        </w:rPr>
        <w:t>，如必須更改地點，敬請先諮詢能否安排。手續費為$500，如未能安排將扣除手續費後，煮餐餘款將在一星期內退回。</w:t>
      </w:r>
    </w:p>
    <w:p>
      <w:pPr>
        <w:spacing w:line="280" w:lineRule="exact"/>
        <w:rPr>
          <w:rFonts w:ascii="新細明體" w:hAnsi="新細明體" w:cs="標楷體"/>
          <w:b/>
          <w:sz w:val="18"/>
          <w:szCs w:val="18"/>
        </w:rPr>
      </w:pPr>
      <w:r>
        <w:rPr>
          <w:rFonts w:ascii="新細明體" w:hAnsi="新細明體" w:cs="標楷體"/>
          <w:b/>
          <w:sz w:val="18"/>
          <w:szCs w:val="18"/>
        </w:rPr>
        <w:t>10</w:t>
      </w:r>
      <w:r>
        <w:rPr>
          <w:rFonts w:hint="eastAsia" w:ascii="新細明體" w:hAnsi="新細明體" w:cs="標楷體"/>
          <w:b/>
          <w:sz w:val="18"/>
          <w:szCs w:val="18"/>
        </w:rPr>
        <w:t>、免費提供基本交通服務，即地鐵沿線步行（1</w:t>
      </w:r>
      <w:r>
        <w:rPr>
          <w:rFonts w:ascii="新細明體" w:hAnsi="新細明體" w:cs="標楷體"/>
          <w:b/>
          <w:sz w:val="18"/>
          <w:szCs w:val="18"/>
        </w:rPr>
        <w:t>5</w:t>
      </w:r>
      <w:r>
        <w:rPr>
          <w:rFonts w:hint="eastAsia" w:ascii="新細明體" w:hAnsi="新細明體" w:cs="標楷體"/>
          <w:b/>
          <w:sz w:val="18"/>
          <w:szCs w:val="18"/>
        </w:rPr>
        <w:t>分鐘內）/可轉乘小巴、巴士、輕鐵（全程3</w:t>
      </w:r>
      <w:r>
        <w:rPr>
          <w:rFonts w:ascii="新細明體" w:hAnsi="新細明體" w:cs="標楷體"/>
          <w:b/>
          <w:sz w:val="18"/>
          <w:szCs w:val="18"/>
        </w:rPr>
        <w:t>0</w:t>
      </w:r>
      <w:r>
        <w:rPr>
          <w:rFonts w:hint="eastAsia" w:ascii="新細明體" w:hAnsi="新細明體" w:cs="標楷體"/>
          <w:b/>
          <w:sz w:val="18"/>
          <w:szCs w:val="18"/>
        </w:rPr>
        <w:t>分鐘內完成）</w:t>
      </w:r>
      <w:r>
        <w:rPr>
          <w:rFonts w:hint="eastAsia" w:ascii="新細明體" w:hAnsi="新細明體"/>
          <w:b/>
          <w:sz w:val="18"/>
          <w:szCs w:val="18"/>
        </w:rPr>
        <w:t>，而步行超過1</w:t>
      </w:r>
      <w:r>
        <w:rPr>
          <w:rFonts w:ascii="新細明體" w:hAnsi="新細明體"/>
          <w:b/>
          <w:sz w:val="18"/>
          <w:szCs w:val="18"/>
        </w:rPr>
        <w:t>5</w:t>
      </w:r>
      <w:r>
        <w:rPr>
          <w:rFonts w:hint="eastAsia" w:ascii="新細明體" w:hAnsi="新細明體"/>
          <w:b/>
          <w:sz w:val="18"/>
          <w:szCs w:val="18"/>
        </w:rPr>
        <w:t>分鐘/上樓梯/斜路/村屋/偏遠地區等，敬請查閱：交通/其它附加費計算表。</w:t>
      </w:r>
    </w:p>
    <w:p>
      <w:pPr>
        <w:spacing w:line="280" w:lineRule="exact"/>
        <w:rPr>
          <w:rFonts w:ascii="新細明體" w:hAnsi="新細明體" w:cs="標楷體"/>
          <w:b/>
          <w:sz w:val="18"/>
          <w:szCs w:val="18"/>
        </w:rPr>
      </w:pPr>
      <w:r>
        <w:rPr>
          <w:rFonts w:ascii="新細明體" w:hAnsi="新細明體" w:cs="標楷體"/>
          <w:b/>
          <w:sz w:val="18"/>
          <w:szCs w:val="18"/>
        </w:rPr>
        <w:t>11</w:t>
      </w:r>
      <w:r>
        <w:rPr>
          <w:rFonts w:hint="eastAsia" w:ascii="新細明體" w:hAnsi="新細明體" w:cs="標楷體"/>
          <w:b/>
          <w:sz w:val="18"/>
          <w:szCs w:val="18"/>
        </w:rPr>
        <w:t>、</w:t>
      </w:r>
      <w:r>
        <w:rPr>
          <w:rFonts w:hint="eastAsia" w:ascii="新細明體" w:hAnsi="新細明體"/>
          <w:b/>
          <w:sz w:val="18"/>
          <w:szCs w:val="18"/>
        </w:rPr>
        <w:t>為保障員工安全</w:t>
      </w:r>
      <w:r>
        <w:rPr>
          <w:rFonts w:ascii="新細明體" w:hAnsi="新細明體"/>
          <w:b/>
          <w:sz w:val="18"/>
          <w:szCs w:val="18"/>
        </w:rPr>
        <w:t>,</w:t>
      </w:r>
      <w:r>
        <w:rPr>
          <w:rFonts w:hint="eastAsia" w:ascii="新細明體" w:hAnsi="新細明體"/>
          <w:b/>
          <w:sz w:val="18"/>
          <w:szCs w:val="18"/>
        </w:rPr>
        <w:t>如到服務地址前會路經有危險、不安全、有惡犬、工作地點不安全、未能提供足夠用品（廚具）可能影響員工人身安全路經道路</w:t>
      </w:r>
      <w:r>
        <w:rPr>
          <w:rFonts w:hint="eastAsia" w:ascii="新細明體" w:hAnsi="新細明體" w:cs="SimSun"/>
          <w:b/>
          <w:sz w:val="18"/>
          <w:szCs w:val="18"/>
        </w:rPr>
        <w:t>等</w:t>
      </w:r>
      <w:r>
        <w:rPr>
          <w:rFonts w:ascii="新細明體" w:hAnsi="新細明體"/>
          <w:b/>
          <w:sz w:val="18"/>
          <w:szCs w:val="18"/>
        </w:rPr>
        <w:t>,</w:t>
      </w:r>
      <w:r>
        <w:rPr>
          <w:rFonts w:hint="eastAsia" w:ascii="新細明體" w:hAnsi="新細明體"/>
          <w:b/>
          <w:sz w:val="18"/>
          <w:szCs w:val="18"/>
        </w:rPr>
        <w:t>本公司或煮餐員工有拒絕此服務地址</w:t>
      </w:r>
      <w:r>
        <w:rPr>
          <w:rFonts w:ascii="新細明體" w:hAnsi="新細明體"/>
          <w:b/>
          <w:sz w:val="18"/>
          <w:szCs w:val="18"/>
        </w:rPr>
        <w:t>,</w:t>
      </w:r>
      <w:r>
        <w:rPr>
          <w:rFonts w:hint="eastAsia" w:ascii="新細明體" w:hAnsi="新細明體"/>
          <w:b/>
          <w:sz w:val="18"/>
          <w:szCs w:val="18"/>
        </w:rPr>
        <w:t>而已繳付費用</w:t>
      </w:r>
      <w:r>
        <w:rPr>
          <w:rFonts w:ascii="新細明體" w:hAnsi="新細明體"/>
          <w:b/>
          <w:sz w:val="18"/>
          <w:szCs w:val="18"/>
        </w:rPr>
        <w:t>,</w:t>
      </w:r>
      <w:r>
        <w:rPr>
          <w:rFonts w:hint="eastAsia" w:ascii="新細明體" w:hAnsi="新細明體"/>
          <w:b/>
          <w:sz w:val="18"/>
          <w:szCs w:val="18"/>
        </w:rPr>
        <w:t>將扣除已享用日子</w:t>
      </w:r>
      <w:r>
        <w:rPr>
          <w:rFonts w:ascii="新細明體" w:hAnsi="新細明體"/>
          <w:b/>
          <w:sz w:val="18"/>
          <w:szCs w:val="18"/>
        </w:rPr>
        <w:t>,</w:t>
      </w:r>
      <w:r>
        <w:rPr>
          <w:rFonts w:hint="eastAsia" w:ascii="新細明體" w:hAnsi="新細明體"/>
          <w:b/>
          <w:sz w:val="18"/>
          <w:szCs w:val="18"/>
        </w:rPr>
        <w:t>餘下款項將會在一星期內退回。</w:t>
      </w:r>
    </w:p>
    <w:p>
      <w:pPr>
        <w:spacing w:line="280" w:lineRule="exact"/>
        <w:rPr>
          <w:rFonts w:ascii="新細明體" w:hAnsi="新細明體"/>
          <w:b/>
          <w:kern w:val="0"/>
          <w:sz w:val="18"/>
          <w:szCs w:val="18"/>
          <w:lang w:bidi="ar"/>
        </w:rPr>
      </w:pPr>
      <w:r>
        <w:rPr>
          <w:rFonts w:ascii="新細明體" w:hAnsi="新細明體" w:cs="標楷體"/>
          <w:b/>
          <w:sz w:val="18"/>
          <w:szCs w:val="18"/>
        </w:rPr>
        <w:t>12</w:t>
      </w:r>
      <w:r>
        <w:rPr>
          <w:rFonts w:hint="eastAsia" w:ascii="新細明體" w:hAnsi="新細明體" w:cs="標楷體"/>
          <w:b/>
          <w:sz w:val="18"/>
          <w:szCs w:val="18"/>
        </w:rPr>
        <w:t>、</w:t>
      </w:r>
      <w:r>
        <w:rPr>
          <w:rFonts w:hint="eastAsia" w:ascii="新細明體" w:hAnsi="新細明體" w:eastAsia="SimSun"/>
          <w:b/>
          <w:kern w:val="0"/>
          <w:sz w:val="18"/>
          <w:szCs w:val="18"/>
          <w:lang w:bidi="ar"/>
        </w:rPr>
        <w:t>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w:t>
      </w:r>
      <w:r>
        <w:rPr>
          <w:rFonts w:hint="eastAsia" w:ascii="新細明體" w:hAnsi="新細明體"/>
          <w:b/>
          <w:kern w:val="0"/>
          <w:sz w:val="18"/>
          <w:szCs w:val="18"/>
          <w:lang w:bidi="ar"/>
        </w:rPr>
        <w:t>或</w:t>
      </w:r>
      <w:r>
        <w:rPr>
          <w:rFonts w:hint="eastAsia" w:ascii="新細明體" w:hAnsi="新細明體" w:eastAsia="SimSun"/>
          <w:b/>
          <w:kern w:val="0"/>
          <w:sz w:val="18"/>
          <w:szCs w:val="18"/>
          <w:lang w:bidi="ar"/>
        </w:rPr>
        <w:t>器皿損壞，客人需即時通知本公司</w:t>
      </w:r>
      <w:r>
        <w:rPr>
          <w:rFonts w:hint="eastAsia" w:ascii="新細明體" w:hAnsi="新細明體"/>
          <w:b/>
          <w:kern w:val="0"/>
          <w:sz w:val="18"/>
          <w:szCs w:val="18"/>
          <w:lang w:bidi="ar"/>
        </w:rPr>
        <w:t>並</w:t>
      </w:r>
      <w:r>
        <w:rPr>
          <w:rFonts w:hint="eastAsia" w:ascii="新細明體" w:hAnsi="新細明體" w:eastAsia="SimSun"/>
          <w:b/>
          <w:kern w:val="0"/>
          <w:sz w:val="18"/>
          <w:szCs w:val="18"/>
          <w:lang w:bidi="ar"/>
        </w:rPr>
        <w:t>提供有關相片及通知煮餐員工說明(過後恕未能作任何跟進)。</w:t>
      </w:r>
      <w:r>
        <w:rPr>
          <w:rFonts w:hint="eastAsia" w:ascii="新細明體" w:hAnsi="新細明體"/>
          <w:b/>
          <w:kern w:val="0"/>
          <w:sz w:val="18"/>
          <w:szCs w:val="18"/>
          <w:lang w:bidi="ar"/>
        </w:rPr>
        <w:t>待</w:t>
      </w:r>
      <w:r>
        <w:rPr>
          <w:rFonts w:hint="eastAsia" w:ascii="新細明體" w:hAnsi="新細明體" w:eastAsia="SimSun"/>
          <w:b/>
          <w:kern w:val="0"/>
          <w:sz w:val="18"/>
          <w:szCs w:val="18"/>
          <w:lang w:bidi="ar"/>
        </w:rPr>
        <w:t>本公司查證</w:t>
      </w:r>
      <w:r>
        <w:rPr>
          <w:rFonts w:hint="eastAsia" w:ascii="新細明體" w:hAnsi="新細明體"/>
          <w:b/>
          <w:kern w:val="0"/>
          <w:sz w:val="18"/>
          <w:szCs w:val="18"/>
          <w:lang w:bidi="ar"/>
        </w:rPr>
        <w:t>後</w:t>
      </w:r>
      <w:r>
        <w:rPr>
          <w:rFonts w:hint="eastAsia" w:ascii="新細明體" w:hAnsi="新細明體" w:eastAsia="SimSun"/>
          <w:b/>
          <w:kern w:val="0"/>
          <w:sz w:val="18"/>
          <w:szCs w:val="18"/>
          <w:lang w:bidi="ar"/>
        </w:rPr>
        <w:t>，如屬</w:t>
      </w:r>
      <w:r>
        <w:rPr>
          <w:rFonts w:hint="eastAsia" w:ascii="新細明體" w:hAnsi="新細明體"/>
          <w:b/>
          <w:kern w:val="0"/>
          <w:sz w:val="18"/>
          <w:szCs w:val="18"/>
          <w:lang w:bidi="ar"/>
        </w:rPr>
        <w:t>本公司</w:t>
      </w:r>
      <w:r>
        <w:rPr>
          <w:rFonts w:hint="eastAsia" w:ascii="新細明體" w:hAnsi="新細明體" w:eastAsia="SimSun"/>
          <w:b/>
          <w:kern w:val="0"/>
          <w:sz w:val="18"/>
          <w:szCs w:val="18"/>
          <w:lang w:bidi="ar"/>
        </w:rPr>
        <w:t>煮餐員工疏忽及客人能</w:t>
      </w:r>
      <w:r>
        <w:rPr>
          <w:rFonts w:hint="eastAsia" w:ascii="新細明體" w:hAnsi="新細明體"/>
          <w:b/>
          <w:kern w:val="0"/>
          <w:sz w:val="18"/>
          <w:szCs w:val="18"/>
          <w:lang w:bidi="ar"/>
        </w:rPr>
        <w:t>就事件</w:t>
      </w:r>
      <w:r>
        <w:rPr>
          <w:rFonts w:hint="eastAsia" w:ascii="新細明體" w:hAnsi="新細明體" w:eastAsia="SimSun"/>
          <w:b/>
          <w:kern w:val="0"/>
          <w:sz w:val="18"/>
          <w:szCs w:val="18"/>
          <w:lang w:bidi="ar"/>
        </w:rPr>
        <w:t>提供有關損壞廚具的單據，本公司將就每事件作最高賠償上限為港元三百元</w:t>
      </w:r>
      <w:r>
        <w:rPr>
          <w:rFonts w:hint="eastAsia" w:ascii="新細明體" w:hAnsi="新細明體"/>
          <w:b/>
          <w:kern w:val="0"/>
          <w:sz w:val="18"/>
          <w:szCs w:val="18"/>
          <w:lang w:bidi="ar"/>
        </w:rPr>
        <w:t>。</w:t>
      </w:r>
      <w:r>
        <w:rPr>
          <w:rFonts w:hint="eastAsia" w:ascii="新細明體" w:hAnsi="新細明體" w:eastAsia="SimSun" w:cs="Times New Roman"/>
          <w:b/>
          <w:kern w:val="0"/>
          <w:sz w:val="18"/>
          <w:szCs w:val="18"/>
          <w:lang w:val="en-US" w:eastAsia="zh-TW" w:bidi="ar"/>
        </w:rPr>
        <w:t>本公司承諾必定跟進到底，為公平起見，敬請貴客於事件未作最後結論前，不可公開(包括網上平台)發表任何評論，如有發現本公司將保留最終法律追究權利。以上條款請貴客必須簽名作實，此合約方為生效。簽名：________________________</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13、員工到服務地址時，未有屋主開門及沒法聯絡屋主或廚房未能提供使用，會用</w:t>
      </w:r>
      <w:r>
        <w:rPr>
          <w:rFonts w:hint="eastAsia" w:ascii="新細明體" w:hAnsi="新細明體" w:eastAsia="SimSun"/>
          <w:b/>
          <w:kern w:val="0"/>
          <w:sz w:val="18"/>
          <w:szCs w:val="18"/>
          <w:lang w:eastAsia="zh-HK" w:bidi="ar"/>
        </w:rPr>
        <w:t>30</w:t>
      </w:r>
      <w:r>
        <w:rPr>
          <w:rFonts w:hint="eastAsia" w:ascii="新細明體" w:hAnsi="新細明體" w:eastAsia="SimSun"/>
          <w:b/>
          <w:kern w:val="0"/>
          <w:sz w:val="18"/>
          <w:szCs w:val="18"/>
          <w:lang w:bidi="ar"/>
        </w:rPr>
        <w:t>分鐘作等候期(等候時間會當已使</w:t>
      </w:r>
      <w:r>
        <w:rPr>
          <w:rFonts w:hint="eastAsia" w:ascii="新細明體" w:hAnsi="新細明體" w:eastAsia="SimSun"/>
          <w:b/>
          <w:kern w:val="0"/>
          <w:sz w:val="18"/>
          <w:szCs w:val="18"/>
          <w:lang w:eastAsia="zh-HK" w:bidi="ar"/>
        </w:rPr>
        <w:t>用之煮餐時間</w:t>
      </w:r>
      <w:r>
        <w:rPr>
          <w:rFonts w:hint="eastAsia" w:ascii="新細明體" w:hAnsi="新細明體" w:eastAsia="SimSun"/>
          <w:b/>
          <w:kern w:val="0"/>
          <w:sz w:val="18"/>
          <w:szCs w:val="18"/>
          <w:lang w:bidi="ar"/>
        </w:rPr>
        <w:t>)</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也未能進行服務的話，煮餐員工將不會等候亦當已享用一天服務論，亦不會作任何補償及補回。</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14、敬請留意：已購買煮餐服務的客人（已付訂金或全數），敬請保持聯絡，如48小時內未能聯絡或回覆者，當作自動放棄論。</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15、所有提供之食材</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會因應方便購買及當日供應為考慮因素，恕未能指定購買品牌及購買地點（介意者慎買）</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如必須指定的話，價格將會調整，敬請在下單前致電查詢及報價。如客人必須自行提供食材，煮餐員工將改為時薪計算（時薪$140至$180不等），時薪由買餸至完成計算。如要轉時薪需先聯絡公司作報價修改才能安排。</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16、</w:t>
      </w:r>
      <w:r>
        <w:rPr>
          <w:rFonts w:hint="eastAsia" w:ascii="新細明體" w:hAnsi="新細明體"/>
          <w:b/>
          <w:kern w:val="0"/>
          <w:sz w:val="18"/>
          <w:szCs w:val="18"/>
          <w:lang w:bidi="ar"/>
        </w:rPr>
        <w:t>餸菜及食材均可能在街市﹑超市及任何可售購店購買，有可能是冰鮮或急凍食材(特別是有機餐)，</w:t>
      </w:r>
      <w:r>
        <w:rPr>
          <w:rFonts w:hint="eastAsia" w:ascii="新細明體" w:hAnsi="新細明體" w:eastAsia="SimSun"/>
          <w:b/>
          <w:kern w:val="0"/>
          <w:sz w:val="18"/>
          <w:szCs w:val="18"/>
          <w:lang w:bidi="ar"/>
        </w:rPr>
        <w:t>顧客如對食材或煮餐有極高要求，敬請在下單前聯絡我們是否能配合要求及安排，如介意者謹慎購買。</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17、預告將會懸掛八號或以上風球/黑雨,當天將不會提供服務。亦可能因這個原因導致沒法購買食材,有關服務可能影響一至兩天,敬請留意!當天服務將會順延，要視乎人手安排,方可確實補回之日期。</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18、已經預約好日子及煮餐時間,如必須暫停或有改動</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只限一次</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多於一天或多於一次將需另付附加費</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須三天前通知, 如未及時提出 ,恕未能修改及補回服務（亦已當使用1天論）。</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19、不能指定一位員工為妳服務,但本公司將盡量配合,令妳滿意。如必須更換煮餐</w:t>
      </w:r>
      <w:bookmarkStart w:id="0" w:name="_GoBack"/>
      <w:bookmarkEnd w:id="0"/>
      <w:r>
        <w:rPr>
          <w:rFonts w:hint="eastAsia" w:ascii="新細明體" w:hAnsi="新細明體" w:eastAsia="SimSun"/>
          <w:b/>
          <w:kern w:val="0"/>
          <w:sz w:val="18"/>
          <w:szCs w:val="18"/>
          <w:lang w:bidi="ar"/>
        </w:rPr>
        <w:t>員工，需即時通知本公司跟進，容後恕難追討( 更換需視乎當時人手及只換1次，亦未必可緊接煮餐日期)。如作更換及調解後，亦未能取得共識，本公司保留取消此合約權利，而不涉及任何追討及索償之責任。客可選擇退回未使用之用餐餘款（退回餘款作安排在收到客人戶口資料後一星期內存入）。如必須指定煮餐員工而公司能配合，需額外繳付餐價10%手續費。</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20、如煮餐</w:t>
      </w:r>
      <w:r>
        <w:rPr>
          <w:rFonts w:hint="eastAsia" w:ascii="新細明體" w:hAnsi="新細明體"/>
          <w:b/>
          <w:kern w:val="0"/>
          <w:sz w:val="18"/>
          <w:szCs w:val="18"/>
          <w:lang w:bidi="ar"/>
        </w:rPr>
        <w:t>員</w:t>
      </w:r>
      <w:r>
        <w:rPr>
          <w:rFonts w:hint="eastAsia" w:ascii="新細明體" w:hAnsi="新細明體" w:eastAsia="SimSun"/>
          <w:b/>
          <w:kern w:val="0"/>
          <w:sz w:val="18"/>
          <w:szCs w:val="18"/>
          <w:lang w:bidi="ar"/>
        </w:rPr>
        <w:t>工請病假或事假，而有機會出現停餐或盡快補上，如多於兩天客公司未能配合，雙方則有權停餐或取消煮餐，而不涉及任何追討及索償，餘款將在收到客人的資料後一星期內存入。</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21、顧客請注意:不論任何原因終止服務,已繳交款項將不獲退還,為醫生證明暫時不能享用食療,可繳付$500手續費,保留已購買或餘下之食療在一年內再次享用(在一年期限內未有享用,將作自動放棄論)</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22、如訂餐後有任何修改，只限聯絡簽約的訂餐客人，其他人士/家屬等恕未能作出任何改動。如經商討後能進行修改，亦需繳付$500手續費(只限修改一次)</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23、如因個人原因必須停餐或取消煮餐，(訂金將</w:t>
      </w:r>
      <w:r>
        <w:rPr>
          <w:rFonts w:hint="eastAsia" w:ascii="新細明體" w:hAnsi="新細明體" w:eastAsia="SimSun"/>
          <w:b/>
          <w:kern w:val="0"/>
          <w:sz w:val="18"/>
          <w:szCs w:val="18"/>
          <w:lang w:eastAsia="zh-HK" w:bidi="ar"/>
        </w:rPr>
        <w:t>不會退回</w:t>
      </w:r>
      <w:r>
        <w:rPr>
          <w:rFonts w:hint="eastAsia" w:ascii="新細明體" w:hAnsi="新細明體" w:eastAsia="SimSun"/>
          <w:b/>
          <w:kern w:val="0"/>
          <w:sz w:val="18"/>
          <w:szCs w:val="18"/>
          <w:lang w:bidi="ar"/>
        </w:rPr>
        <w:t>)</w:t>
      </w:r>
      <w:r>
        <w:rPr>
          <w:rFonts w:hint="eastAsia" w:ascii="新細明體" w:hAnsi="新細明體" w:eastAsia="SimSun"/>
          <w:b/>
          <w:kern w:val="0"/>
          <w:sz w:val="18"/>
          <w:szCs w:val="18"/>
          <w:lang w:eastAsia="zh-HK" w:bidi="ar"/>
        </w:rPr>
        <w:t>，另</w:t>
      </w:r>
      <w:r>
        <w:rPr>
          <w:rFonts w:hint="eastAsia" w:ascii="新細明體" w:hAnsi="新細明體" w:eastAsia="SimSun"/>
          <w:b/>
          <w:kern w:val="0"/>
          <w:sz w:val="18"/>
          <w:szCs w:val="18"/>
          <w:lang w:bidi="ar"/>
        </w:rPr>
        <w:t>須繳付$1000或餘下餐價30%為手續費（以較高者為準）</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24、敬請在訂餐前清楚說明對食物敏感及不吃的食物</w:t>
      </w:r>
      <w:r>
        <w:rPr>
          <w:rFonts w:hint="eastAsia" w:ascii="新細明體" w:hAnsi="新細明體" w:eastAsia="SimSun"/>
          <w:b/>
          <w:kern w:val="0"/>
          <w:sz w:val="18"/>
          <w:szCs w:val="18"/>
          <w:lang w:eastAsia="zh-HK" w:bidi="ar"/>
        </w:rPr>
        <w:t>，</w:t>
      </w:r>
      <w:r>
        <w:rPr>
          <w:rFonts w:hint="eastAsia" w:ascii="新細明體" w:hAnsi="新細明體" w:eastAsia="SimSun"/>
          <w:b/>
          <w:kern w:val="0"/>
          <w:sz w:val="18"/>
          <w:szCs w:val="18"/>
          <w:lang w:bidi="ar"/>
        </w:rPr>
        <w:t>如因顧客未有說明，</w:t>
      </w:r>
      <w:r>
        <w:rPr>
          <w:rFonts w:hint="eastAsia" w:ascii="新細明體" w:hAnsi="新細明體"/>
          <w:b/>
          <w:kern w:val="0"/>
          <w:sz w:val="18"/>
          <w:szCs w:val="18"/>
          <w:lang w:bidi="ar"/>
        </w:rPr>
        <w:t>以合約註明為準，</w:t>
      </w:r>
      <w:r>
        <w:rPr>
          <w:rFonts w:hint="eastAsia" w:ascii="新細明體" w:hAnsi="新細明體" w:eastAsia="SimSun"/>
          <w:b/>
          <w:kern w:val="0"/>
          <w:sz w:val="18"/>
          <w:szCs w:val="18"/>
          <w:lang w:eastAsia="zh-HK" w:bidi="ar"/>
        </w:rPr>
        <w:t>而煮餐員工購入此類食材及已烹煮食用後，</w:t>
      </w:r>
      <w:r>
        <w:rPr>
          <w:rFonts w:hint="eastAsia" w:ascii="新細明體" w:hAnsi="新細明體" w:eastAsia="SimSun"/>
          <w:b/>
          <w:kern w:val="0"/>
          <w:sz w:val="18"/>
          <w:szCs w:val="18"/>
          <w:lang w:bidi="ar"/>
        </w:rPr>
        <w:t>食用後有任何身體不適，客人需自行承擔責任。</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25、假日附加費：我們星期一至六煮餐的,星期日及春節假期休息。（ 如需要求在休息日煮餐， 需視乎人手才作安排， 如能成功安排亦當使用一天服務論，並需繳付以每天計手續費$2</w:t>
      </w:r>
      <w:r>
        <w:rPr>
          <w:rFonts w:hint="eastAsia" w:ascii="新細明體" w:hAnsi="新細明體"/>
          <w:b/>
          <w:kern w:val="0"/>
          <w:sz w:val="18"/>
          <w:szCs w:val="18"/>
          <w:lang w:val="en-US" w:eastAsia="zh-TW" w:bidi="ar"/>
        </w:rPr>
        <w:t>5</w:t>
      </w:r>
      <w:r>
        <w:rPr>
          <w:rFonts w:hint="eastAsia" w:ascii="新細明體" w:hAnsi="新細明體" w:eastAsia="SimSun"/>
          <w:b/>
          <w:kern w:val="0"/>
          <w:sz w:val="18"/>
          <w:szCs w:val="18"/>
          <w:lang w:bidi="ar"/>
        </w:rPr>
        <w:t>0或春節假期$3</w:t>
      </w:r>
      <w:r>
        <w:rPr>
          <w:rFonts w:hint="eastAsia" w:ascii="新細明體" w:hAnsi="新細明體"/>
          <w:b/>
          <w:kern w:val="0"/>
          <w:sz w:val="18"/>
          <w:szCs w:val="18"/>
          <w:lang w:val="en-US" w:eastAsia="zh-TW" w:bidi="ar"/>
        </w:rPr>
        <w:t>8</w:t>
      </w:r>
      <w:r>
        <w:rPr>
          <w:rFonts w:hint="eastAsia" w:ascii="新細明體" w:hAnsi="新細明體" w:eastAsia="SimSun"/>
          <w:b/>
          <w:kern w:val="0"/>
          <w:sz w:val="18"/>
          <w:szCs w:val="18"/>
          <w:lang w:bidi="ar"/>
        </w:rPr>
        <w:t>0元不等。）</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26、由於春節期間，煮餐員工及餸菜費用會提升，如訂餐日期涉及春節期間前</w:t>
      </w:r>
      <w:r>
        <w:rPr>
          <w:rFonts w:hint="eastAsia" w:ascii="新細明體" w:hAnsi="新細明體"/>
          <w:b/>
          <w:kern w:val="0"/>
          <w:sz w:val="18"/>
          <w:szCs w:val="18"/>
          <w:lang w:val="en-US" w:eastAsia="zh-TW" w:bidi="ar"/>
        </w:rPr>
        <w:t>10天</w:t>
      </w:r>
      <w:r>
        <w:rPr>
          <w:rFonts w:hint="eastAsia" w:ascii="新細明體" w:hAnsi="新細明體" w:eastAsia="SimSun"/>
          <w:b/>
          <w:kern w:val="0"/>
          <w:sz w:val="18"/>
          <w:szCs w:val="18"/>
          <w:lang w:bidi="ar"/>
        </w:rPr>
        <w:t>及後</w:t>
      </w:r>
      <w:r>
        <w:rPr>
          <w:rFonts w:hint="eastAsia" w:ascii="新細明體" w:hAnsi="新細明體"/>
          <w:b/>
          <w:kern w:val="0"/>
          <w:sz w:val="18"/>
          <w:szCs w:val="18"/>
          <w:lang w:val="en-US" w:eastAsia="zh-TW" w:bidi="ar"/>
        </w:rPr>
        <w:t>10天</w:t>
      </w:r>
      <w:r>
        <w:rPr>
          <w:rFonts w:hint="eastAsia" w:ascii="新細明體" w:hAnsi="新細明體" w:eastAsia="SimSun"/>
          <w:b/>
          <w:kern w:val="0"/>
          <w:sz w:val="18"/>
          <w:szCs w:val="18"/>
          <w:lang w:bidi="ar"/>
        </w:rPr>
        <w:t>，需收1</w:t>
      </w:r>
      <w:r>
        <w:rPr>
          <w:rFonts w:hint="eastAsia" w:ascii="新細明體" w:hAnsi="新細明體"/>
          <w:b/>
          <w:kern w:val="0"/>
          <w:sz w:val="18"/>
          <w:szCs w:val="18"/>
          <w:lang w:val="en-US" w:eastAsia="zh-TW" w:bidi="ar"/>
        </w:rPr>
        <w:t>5</w:t>
      </w:r>
      <w:r>
        <w:rPr>
          <w:rFonts w:hint="eastAsia" w:ascii="新細明體" w:hAnsi="新細明體" w:eastAsia="SimSun"/>
          <w:b/>
          <w:kern w:val="0"/>
          <w:sz w:val="18"/>
          <w:szCs w:val="18"/>
          <w:lang w:bidi="ar"/>
        </w:rPr>
        <w:t>%餐價附加費（段日計算），敬請見諒。</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27、受香港「僱員補償法例」約束，如客人需額外另購煮餐以外的服務，如照顧孕婦等等陪月服務，客人有責任及必需替陪月員購買相關之保險（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此為客人責任之全部。另外因購買保險資料可能涉及個人私隱，本公司恕未能辦理及代購買， 不便之處敬請留意！</w:t>
      </w:r>
    </w:p>
    <w:p>
      <w:pPr>
        <w:spacing w:line="280" w:lineRule="exact"/>
        <w:rPr>
          <w:rFonts w:ascii="新細明體" w:hAnsi="新細明體" w:eastAsia="SimSun"/>
          <w:b/>
          <w:kern w:val="0"/>
          <w:sz w:val="18"/>
          <w:szCs w:val="18"/>
          <w:lang w:bidi="ar"/>
        </w:rPr>
      </w:pPr>
      <w:r>
        <w:rPr>
          <w:rFonts w:hint="eastAsia" w:ascii="新細明體" w:hAnsi="新細明體" w:eastAsia="SimSun"/>
          <w:b/>
          <w:kern w:val="0"/>
          <w:sz w:val="18"/>
          <w:szCs w:val="18"/>
          <w:lang w:bidi="ar"/>
        </w:rPr>
        <w:t>28、本公司承諾必定跟進，為公平起見，所有在跟進中/調解中或未作最後結論前，懇請貴客不可公開(包括任何網上平台)發表任何評論，如有發現本公司將保留最終法律追究權利。以上條款請貴客必須簽名作實，此合約方為生效。簽名：________________________</w:t>
      </w:r>
    </w:p>
    <w:p>
      <w:pPr>
        <w:spacing w:line="280" w:lineRule="exact"/>
        <w:rPr>
          <w:rFonts w:ascii="新細明體" w:hAnsi="新細明體" w:eastAsia="SimSun"/>
          <w:b/>
          <w:kern w:val="0"/>
          <w:sz w:val="18"/>
          <w:szCs w:val="18"/>
          <w:lang w:bidi="ar"/>
        </w:rPr>
      </w:pPr>
    </w:p>
    <w:p>
      <w:pPr>
        <w:spacing w:line="280" w:lineRule="exact"/>
        <w:rPr>
          <w:rFonts w:ascii="新細明體" w:hAnsi="新細明體" w:eastAsia="SimSun"/>
          <w:b/>
          <w:kern w:val="0"/>
          <w:sz w:val="18"/>
          <w:szCs w:val="18"/>
          <w:lang w:bidi="ar"/>
        </w:rPr>
      </w:pPr>
    </w:p>
    <w:p>
      <w:pPr>
        <w:rPr>
          <w:rFonts w:ascii="新細明體" w:hAnsi="新細明體"/>
          <w:b/>
          <w:color w:val="FF0000"/>
          <w:sz w:val="18"/>
          <w:szCs w:val="18"/>
        </w:rPr>
      </w:pPr>
      <w:r>
        <w:rPr>
          <w:rFonts w:hint="eastAsia" w:ascii="新細明體" w:hAnsi="新細明體"/>
          <w:b/>
          <w:color w:val="FF0000"/>
          <w:sz w:val="18"/>
          <w:szCs w:val="18"/>
        </w:rPr>
        <w:t>個人資料用途聲明：</w:t>
      </w:r>
    </w:p>
    <w:p>
      <w:pPr>
        <w:rPr>
          <w:rFonts w:ascii="新細明體" w:hAnsi="新細明體"/>
          <w:b/>
          <w:sz w:val="18"/>
          <w:szCs w:val="18"/>
        </w:rPr>
      </w:pPr>
      <w:r>
        <w:rPr>
          <w:rFonts w:hint="eastAsia" w:ascii="新細明體" w:hAnsi="新細明體"/>
          <w:b/>
          <w:sz w:val="18"/>
          <w:szCs w:val="18"/>
        </w:rPr>
        <w:t>所收集個人資料會用作祖祖媽作聯絡</w:t>
      </w:r>
      <w:r>
        <w:rPr>
          <w:rFonts w:ascii="新細明體" w:hAnsi="新細明體"/>
          <w:b/>
          <w:sz w:val="18"/>
          <w:szCs w:val="18"/>
        </w:rPr>
        <w:t>/</w:t>
      </w:r>
      <w:r>
        <w:rPr>
          <w:rFonts w:hint="eastAsia" w:ascii="新細明體" w:hAnsi="新細明體"/>
          <w:b/>
          <w:sz w:val="18"/>
          <w:szCs w:val="18"/>
        </w:rPr>
        <w:t>推廣及內部用途，如欲修改或不願意作直接推廣用途，可隨時致電</w:t>
      </w:r>
      <w:r>
        <w:rPr>
          <w:rFonts w:ascii="新細明體" w:hAnsi="新細明體"/>
          <w:b/>
          <w:sz w:val="18"/>
          <w:szCs w:val="18"/>
        </w:rPr>
        <w:t>39043177</w:t>
      </w:r>
      <w:r>
        <w:rPr>
          <w:rFonts w:hint="eastAsia" w:ascii="新細明體" w:hAnsi="新細明體"/>
          <w:b/>
          <w:sz w:val="18"/>
          <w:szCs w:val="18"/>
        </w:rPr>
        <w:t>。</w:t>
      </w:r>
    </w:p>
    <w:p>
      <w:pPr>
        <w:spacing w:line="280" w:lineRule="exact"/>
        <w:rPr>
          <w:rFonts w:ascii="新細明體" w:hAnsi="新細明體"/>
          <w:b/>
          <w:sz w:val="18"/>
          <w:szCs w:val="18"/>
        </w:rPr>
      </w:pPr>
      <w:r>
        <w:rPr>
          <w:rFonts w:hint="eastAsia" w:ascii="新細明體" w:hAnsi="新細明體" w:cs="標楷體"/>
          <w:b/>
          <w:color w:val="FF0000"/>
          <w:sz w:val="18"/>
          <w:szCs w:val="18"/>
        </w:rPr>
        <w:t>☆</w:t>
      </w:r>
      <w:r>
        <w:rPr>
          <w:rFonts w:hint="eastAsia" w:ascii="新細明體" w:hAnsi="新細明體"/>
          <w:b/>
          <w:sz w:val="18"/>
          <w:szCs w:val="18"/>
        </w:rPr>
        <w:t>如有任何爭議祖祖媽月子服務有限公司保留最終決定權</w:t>
      </w:r>
      <w:r>
        <w:rPr>
          <w:rFonts w:ascii="新細明體" w:hAnsi="新細明體"/>
          <w:b/>
          <w:sz w:val="18"/>
          <w:szCs w:val="18"/>
        </w:rPr>
        <w:t>,</w:t>
      </w:r>
      <w:r>
        <w:rPr>
          <w:rFonts w:hint="eastAsia" w:ascii="新細明體" w:hAnsi="新細明體"/>
          <w:b/>
          <w:sz w:val="18"/>
          <w:szCs w:val="18"/>
        </w:rPr>
        <w:t>敬請留意</w:t>
      </w:r>
      <w:r>
        <w:rPr>
          <w:rFonts w:ascii="新細明體" w:hAnsi="新細明體"/>
          <w:b/>
          <w:sz w:val="18"/>
          <w:szCs w:val="18"/>
        </w:rPr>
        <w:t>!</w:t>
      </w:r>
    </w:p>
    <w:p>
      <w:pPr>
        <w:spacing w:line="280" w:lineRule="exact"/>
        <w:rPr>
          <w:rFonts w:ascii="新細明體" w:hAnsi="新細明體"/>
          <w:b/>
          <w:sz w:val="18"/>
          <w:szCs w:val="18"/>
        </w:rPr>
      </w:pPr>
    </w:p>
    <w:p>
      <w:pPr>
        <w:tabs>
          <w:tab w:val="left" w:pos="6744"/>
        </w:tabs>
        <w:spacing w:line="280" w:lineRule="exact"/>
        <w:rPr>
          <w:rFonts w:ascii="新細明體" w:hAnsi="新細明體" w:cs="標楷體"/>
          <w:b/>
          <w:sz w:val="18"/>
          <w:szCs w:val="18"/>
        </w:rPr>
      </w:pPr>
      <w:r>
        <w:rPr>
          <w:rFonts w:hint="eastAsia" w:ascii="新細明體" w:hAnsi="新細明體"/>
          <w:b/>
          <w:color w:val="FF0000"/>
          <w:sz w:val="18"/>
          <w:szCs w:val="18"/>
        </w:rPr>
        <w:t>☆</w:t>
      </w:r>
      <w:r>
        <w:rPr>
          <w:rFonts w:hint="eastAsia" w:ascii="新細明體" w:hAnsi="新細明體" w:cs="標楷體"/>
          <w:b/>
          <w:sz w:val="18"/>
          <w:szCs w:val="18"/>
        </w:rPr>
        <w:t>以上細則及免責條款適用於2</w:t>
      </w:r>
      <w:r>
        <w:rPr>
          <w:rFonts w:ascii="新細明體" w:hAnsi="新細明體" w:cs="標楷體"/>
          <w:b/>
          <w:sz w:val="18"/>
          <w:szCs w:val="18"/>
        </w:rPr>
        <w:t>01</w:t>
      </w:r>
      <w:r>
        <w:rPr>
          <w:rFonts w:hint="eastAsia" w:ascii="新細明體" w:hAnsi="新細明體" w:cs="標楷體"/>
          <w:b/>
          <w:sz w:val="18"/>
          <w:szCs w:val="18"/>
        </w:rPr>
        <w:t>9年1月2</w:t>
      </w:r>
      <w:r>
        <w:rPr>
          <w:rFonts w:hint="eastAsia" w:ascii="新細明體" w:hAnsi="新細明體" w:cs="標楷體"/>
          <w:b/>
          <w:sz w:val="18"/>
          <w:szCs w:val="18"/>
          <w:lang w:val="en-US" w:eastAsia="zh-TW"/>
        </w:rPr>
        <w:t>9</w:t>
      </w:r>
      <w:r>
        <w:rPr>
          <w:rFonts w:hint="eastAsia" w:ascii="新細明體" w:hAnsi="新細明體" w:cs="標楷體"/>
          <w:b/>
          <w:sz w:val="18"/>
          <w:szCs w:val="18"/>
        </w:rPr>
        <w:t>日後訂餐之新客戶。</w:t>
      </w:r>
    </w:p>
    <w:p>
      <w:pPr>
        <w:tabs>
          <w:tab w:val="left" w:pos="6744"/>
        </w:tabs>
        <w:spacing w:line="280" w:lineRule="exact"/>
        <w:rPr>
          <w:rFonts w:ascii="新細明體" w:hAnsi="新細明體" w:cs="標楷體"/>
          <w:b/>
          <w:sz w:val="18"/>
          <w:szCs w:val="18"/>
        </w:rPr>
      </w:pPr>
    </w:p>
    <w:p>
      <w:pPr>
        <w:tabs>
          <w:tab w:val="left" w:pos="2760"/>
        </w:tabs>
        <w:spacing w:line="280" w:lineRule="exact"/>
        <w:rPr>
          <w:rFonts w:ascii="NSimSun" w:hAnsi="NSimSun" w:eastAsia="NSimSun"/>
          <w:sz w:val="21"/>
          <w:szCs w:val="21"/>
        </w:rPr>
      </w:pPr>
      <w:r>
        <w:rPr>
          <w:rFonts w:hint="eastAsia" w:ascii="新細明體" w:hAnsi="新細明體"/>
          <w:b/>
          <w:color w:val="FF0000"/>
          <w:sz w:val="22"/>
        </w:rPr>
        <w:t>☆</w:t>
      </w:r>
      <w:r>
        <w:rPr>
          <w:rFonts w:hint="eastAsia" w:ascii="新細明體" w:hAnsi="新細明體"/>
          <w:b/>
          <w:sz w:val="22"/>
        </w:rPr>
        <w:t>此合約</w:t>
      </w:r>
      <w:r>
        <w:rPr>
          <w:rFonts w:hint="eastAsia" w:ascii="新細明體" w:hAnsi="新細明體"/>
          <w:b/>
          <w:sz w:val="22"/>
          <w:lang w:eastAsia="zh-HK"/>
        </w:rPr>
        <w:t>完成簽署或在</w:t>
      </w:r>
      <w:r>
        <w:rPr>
          <w:rFonts w:hint="eastAsia" w:ascii="新細明體" w:hAnsi="新細明體"/>
          <w:b/>
          <w:sz w:val="22"/>
        </w:rPr>
        <w:t>WhatsApp內確認</w:t>
      </w:r>
      <w:r>
        <w:rPr>
          <w:rFonts w:hint="eastAsia" w:ascii="新細明體" w:hAnsi="新細明體"/>
          <w:b/>
          <w:sz w:val="22"/>
          <w:lang w:eastAsia="zh-HK"/>
        </w:rPr>
        <w:t>已代表清楚明白合約內容，並包括訂餐前提供之</w:t>
      </w:r>
      <w:r>
        <w:rPr>
          <w:rFonts w:hint="eastAsia" w:ascii="新細明體" w:hAnsi="新細明體"/>
          <w:b/>
          <w:sz w:val="22"/>
        </w:rPr>
        <w:t>月子餐問與答(Q&amp;A)內所有內容</w:t>
      </w:r>
      <w:r>
        <w:rPr>
          <w:rFonts w:ascii="NSimSun" w:hAnsi="NSimSun" w:eastAsia="NSimSun"/>
          <w:sz w:val="21"/>
          <w:szCs w:val="21"/>
        </w:rPr>
        <w:tab/>
      </w: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tbl>
      <w:tblPr>
        <w:tblStyle w:val="7"/>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CellMar>
            <w:top w:w="0" w:type="dxa"/>
            <w:left w:w="28" w:type="dxa"/>
            <w:bottom w:w="0" w:type="dxa"/>
            <w:right w:w="28" w:type="dxa"/>
          </w:tblCellMar>
        </w:tblPrEx>
        <w:tc>
          <w:tcPr>
            <w:tcW w:w="1304" w:type="dxa"/>
          </w:tcPr>
          <w:p>
            <w:pPr>
              <w:spacing w:line="280" w:lineRule="exact"/>
              <w:rPr>
                <w:rFonts w:ascii="新細明體" w:hAnsi="新細明體"/>
                <w:b/>
                <w:szCs w:val="21"/>
              </w:rPr>
            </w:pPr>
            <w:r>
              <w:rPr>
                <w:rFonts w:hint="eastAsia" w:ascii="新細明體" w:hAnsi="新細明體"/>
                <w:b/>
                <w:sz w:val="21"/>
                <w:szCs w:val="21"/>
              </w:rPr>
              <w:t>簽名</w:t>
            </w:r>
          </w:p>
          <w:p>
            <w:pPr>
              <w:spacing w:line="280" w:lineRule="exact"/>
              <w:rPr>
                <w:rFonts w:ascii="新細明體" w:hAnsi="新細明體" w:cs="標楷體"/>
                <w:b/>
                <w:szCs w:val="21"/>
              </w:rPr>
            </w:pPr>
            <w:r>
              <w:rPr>
                <w:rFonts w:ascii="新細明體" w:hAnsi="新細明體" w:cs="標楷體"/>
                <w:b/>
                <w:sz w:val="21"/>
                <w:szCs w:val="21"/>
              </w:rPr>
              <w:t>Signature</w:t>
            </w:r>
          </w:p>
        </w:tc>
        <w:tc>
          <w:tcPr>
            <w:tcW w:w="4200" w:type="dxa"/>
            <w:tcBorders>
              <w:bottom w:val="single" w:color="auto" w:sz="6" w:space="0"/>
            </w:tcBorders>
          </w:tcPr>
          <w:p>
            <w:pPr>
              <w:spacing w:line="280" w:lineRule="exact"/>
              <w:rPr>
                <w:rFonts w:ascii="新細明體" w:hAnsi="新細明體" w:cs="標楷體"/>
                <w:b/>
                <w:szCs w:val="21"/>
              </w:rPr>
            </w:pPr>
          </w:p>
        </w:tc>
        <w:tc>
          <w:tcPr>
            <w:tcW w:w="1388" w:type="dxa"/>
          </w:tcPr>
          <w:p>
            <w:pPr>
              <w:spacing w:line="280" w:lineRule="exact"/>
              <w:rPr>
                <w:rFonts w:ascii="新細明體" w:hAnsi="新細明體"/>
                <w:b/>
                <w:szCs w:val="21"/>
              </w:rPr>
            </w:pPr>
          </w:p>
        </w:tc>
        <w:tc>
          <w:tcPr>
            <w:tcW w:w="772" w:type="dxa"/>
          </w:tcPr>
          <w:p>
            <w:pPr>
              <w:spacing w:line="280" w:lineRule="exact"/>
              <w:rPr>
                <w:rFonts w:ascii="新細明體" w:hAnsi="新細明體"/>
                <w:b/>
                <w:szCs w:val="21"/>
              </w:rPr>
            </w:pPr>
            <w:r>
              <w:rPr>
                <w:rFonts w:hint="eastAsia" w:ascii="新細明體" w:hAnsi="新細明體"/>
                <w:b/>
                <w:sz w:val="21"/>
                <w:szCs w:val="21"/>
              </w:rPr>
              <w:t>日期</w:t>
            </w:r>
          </w:p>
          <w:p>
            <w:pPr>
              <w:spacing w:line="280" w:lineRule="exact"/>
              <w:rPr>
                <w:rFonts w:ascii="新細明體" w:hAnsi="新細明體" w:cs="標楷體"/>
                <w:b/>
                <w:szCs w:val="21"/>
              </w:rPr>
            </w:pPr>
            <w:r>
              <w:rPr>
                <w:rFonts w:ascii="新細明體" w:hAnsi="新細明體" w:cs="標楷體"/>
                <w:b/>
                <w:sz w:val="21"/>
                <w:szCs w:val="21"/>
              </w:rPr>
              <w:t>Date</w:t>
            </w:r>
          </w:p>
        </w:tc>
        <w:tc>
          <w:tcPr>
            <w:tcW w:w="3480" w:type="dxa"/>
            <w:tcBorders>
              <w:bottom w:val="single" w:color="auto" w:sz="6" w:space="0"/>
            </w:tcBorders>
          </w:tcPr>
          <w:p>
            <w:pPr>
              <w:spacing w:line="280" w:lineRule="exact"/>
              <w:rPr>
                <w:rFonts w:ascii="新細明體" w:hAnsi="新細明體" w:cs="標楷體"/>
                <w:b/>
                <w:szCs w:val="21"/>
              </w:rPr>
            </w:pPr>
          </w:p>
        </w:tc>
      </w:tr>
    </w:tbl>
    <w:p>
      <w:pPr>
        <w:spacing w:line="280" w:lineRule="exact"/>
        <w:rPr>
          <w:rFonts w:ascii="NSimSun" w:hAnsi="NSimSun" w:eastAsia="NSimSun"/>
          <w:sz w:val="21"/>
          <w:szCs w:val="21"/>
          <w:lang w:eastAsia="zh-CN"/>
        </w:rPr>
      </w:pPr>
    </w:p>
    <w:p>
      <w:pPr>
        <w:rPr>
          <w:rFonts w:ascii="NSimSun" w:hAnsi="NSimSun" w:eastAsia="NSimSun"/>
          <w:sz w:val="21"/>
          <w:szCs w:val="21"/>
        </w:rPr>
      </w:pPr>
      <w:r>
        <w:rPr>
          <w:rFonts w:ascii="NSimSun" w:hAnsi="NSimSun" w:eastAsia="NSimSun"/>
          <w:sz w:val="21"/>
          <w:szCs w:val="21"/>
        </w:rPr>
        <w:t xml:space="preserve">JJ MA BABYCARE SERVICES LIMITED                        </w:t>
      </w:r>
    </w:p>
    <w:p>
      <w:pPr>
        <w:rPr>
          <w:rFonts w:ascii="NSimSun" w:hAnsi="NSimSun" w:eastAsia="NSimSun"/>
          <w:sz w:val="21"/>
          <w:szCs w:val="21"/>
        </w:rPr>
      </w:pPr>
      <w:r>
        <w:rPr>
          <w:rFonts w:ascii="NSimSun" w:hAnsi="NSimSun" w:eastAsia="NSimSun"/>
          <w:sz w:val="21"/>
          <w:szCs w:val="21"/>
        </w:rPr>
        <w:t>FLAT A16 2/F TAI TAK IND BLDG 2-12 KWAI FAI RD KWAI CHUNG NT</w:t>
      </w:r>
    </w:p>
    <w:p>
      <w:pPr>
        <w:spacing w:line="280" w:lineRule="exact"/>
        <w:rPr>
          <w:rFonts w:ascii="NSimSun" w:hAnsi="NSimSun" w:cs="標楷體"/>
          <w:sz w:val="21"/>
          <w:szCs w:val="21"/>
        </w:rPr>
      </w:pPr>
      <w:r>
        <w:rPr>
          <w:rFonts w:ascii="NSimSun" w:hAnsi="NSimSun" w:eastAsia="NSimSun" w:cs="標楷體"/>
          <w:sz w:val="21"/>
          <w:szCs w:val="21"/>
        </w:rPr>
        <w:t>T: 39043177  f:39043277</w:t>
      </w:r>
    </w:p>
    <w:p>
      <w:pPr>
        <w:rPr>
          <w:rFonts w:ascii="NSimSun" w:hAnsi="NSimSun" w:eastAsia="NSimSun"/>
          <w:sz w:val="21"/>
          <w:szCs w:val="21"/>
          <w:lang w:eastAsia="zh-CN"/>
        </w:rPr>
      </w:pPr>
    </w:p>
    <w:sectPr>
      <w:footerReference r:id="rId3" w:type="default"/>
      <w:pgSz w:w="11907" w:h="16840"/>
      <w:pgMar w:top="284" w:right="567" w:bottom="-65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NSimSun">
    <w:panose1 w:val="02010609030101010101"/>
    <w:charset w:val="86"/>
    <w:family w:val="modern"/>
    <w:pitch w:val="default"/>
    <w:sig w:usb0="00000283" w:usb1="288F0000" w:usb2="00000006" w:usb3="00000000" w:csb0="00040001" w:csb1="00000000"/>
  </w:font>
  <w:font w:name="標楷體">
    <w:panose1 w:val="03000509000000000000"/>
    <w:charset w:val="88"/>
    <w:family w:val="script"/>
    <w:pitch w:val="default"/>
    <w:sig w:usb0="00000003" w:usb1="082E0000"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微軟正黑體">
    <w:panose1 w:val="020B0604030504040204"/>
    <w:charset w:val="88"/>
    <w:family w:val="swiss"/>
    <w:pitch w:val="default"/>
    <w:sig w:usb0="000002A7" w:usb1="28CF4400" w:usb2="00000016" w:usb3="00000000" w:csb0="00100009" w:csb1="00000000"/>
  </w:font>
  <w:font w:name="Verdana">
    <w:panose1 w:val="020B0604030504040204"/>
    <w:charset w:val="00"/>
    <w:family w:val="auto"/>
    <w:pitch w:val="default"/>
    <w:sig w:usb0="A0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細明體_HKSCS">
    <w:panose1 w:val="02020500000000000000"/>
    <w:charset w:val="88"/>
    <w:family w:val="auto"/>
    <w:pitch w:val="default"/>
    <w:sig w:usb0="A00002FF" w:usb1="28CFFCFA" w:usb2="00000016" w:usb3="00000000" w:csb0="00100001" w:csb1="00000000"/>
  </w:font>
  <w:font w:name="Calibri Light">
    <w:panose1 w:val="020F0302020204030204"/>
    <w:charset w:val="00"/>
    <w:family w:val="auto"/>
    <w:pitch w:val="default"/>
    <w:sig w:usb0="E0002AFF" w:usb1="C000247B" w:usb2="00000009" w:usb3="00000000" w:csb0="200001FF" w:csb1="0000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細明體-ExtB">
    <w:panose1 w:val="02020500000000000000"/>
    <w:charset w:val="88"/>
    <w:family w:val="auto"/>
    <w:pitch w:val="default"/>
    <w:sig w:usb0="8000002F" w:usb1="02000008" w:usb2="00000000" w:usb3="00000000" w:csb0="00100001" w:csb1="00000000"/>
  </w:font>
  <w:font w:name="細明體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 w:name="Open Sans">
    <w:altName w:val="Segoe Print"/>
    <w:panose1 w:val="00000000000000000000"/>
    <w:charset w:val="00"/>
    <w:family w:val="auto"/>
    <w:pitch w:val="default"/>
    <w:sig w:usb0="00000000" w:usb1="00000000" w:usb2="00000000" w:usb3="00000000" w:csb0="00000000" w:csb1="00000000"/>
  </w:font>
  <w:font w:name="Meiryo">
    <w:altName w:val="Segoe Print"/>
    <w:panose1 w:val="00000000000000000000"/>
    <w:charset w:val="00"/>
    <w:family w:val="auto"/>
    <w:pitch w:val="default"/>
    <w:sig w:usb0="00000000" w:usb1="00000000" w:usb2="00000000" w:usb3="00000000" w:csb0="00000000" w:csb1="00000000"/>
  </w:font>
  <w:font w:name="source-sans-pro">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rPr>
        <w:rFonts w:eastAsia="SimSun"/>
        <w:lang w:eastAsia="zh-CN"/>
      </w:rPr>
    </w:pPr>
    <w:r>
      <w:t>HRF.AF. 10/07</w:t>
    </w:r>
    <w:r>
      <w:rPr>
        <w:rFonts w:eastAsia="SimSun"/>
        <w:lang w:eastAsia="zh-CN"/>
      </w:rPr>
      <w:t xml:space="preserve">  Updated:</w:t>
    </w:r>
    <w:r>
      <w:rPr>
        <w:rFonts w:hint="eastAsia" w:eastAsia="新細明體"/>
        <w:lang w:val="en-US" w:eastAsia="zh-TW"/>
      </w:rPr>
      <w:t xml:space="preserve"> 31/05</w:t>
    </w:r>
    <w:r>
      <w:rPr>
        <w:rFonts w:hint="eastAsia" w:eastAsia="新細明體"/>
        <w:lang w:val="en-US"/>
      </w:rPr>
      <w:t>2019</w:t>
    </w:r>
    <w:r>
      <w:tab/>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Style w:val="6"/>
      </w:rPr>
      <w:t>/</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8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B"/>
    <w:rsid w:val="00005B7A"/>
    <w:rsid w:val="00007FF7"/>
    <w:rsid w:val="00011CC9"/>
    <w:rsid w:val="00017655"/>
    <w:rsid w:val="0002312C"/>
    <w:rsid w:val="0003328A"/>
    <w:rsid w:val="0004240C"/>
    <w:rsid w:val="0004533E"/>
    <w:rsid w:val="0005201B"/>
    <w:rsid w:val="000729A4"/>
    <w:rsid w:val="0008399C"/>
    <w:rsid w:val="000904B5"/>
    <w:rsid w:val="000911A7"/>
    <w:rsid w:val="00093F49"/>
    <w:rsid w:val="000A1340"/>
    <w:rsid w:val="000A22C5"/>
    <w:rsid w:val="000A44BF"/>
    <w:rsid w:val="000A6FD5"/>
    <w:rsid w:val="000A7144"/>
    <w:rsid w:val="000A7C09"/>
    <w:rsid w:val="000C36F0"/>
    <w:rsid w:val="000D56B5"/>
    <w:rsid w:val="000D7822"/>
    <w:rsid w:val="001021B5"/>
    <w:rsid w:val="001045A8"/>
    <w:rsid w:val="0011434F"/>
    <w:rsid w:val="00122829"/>
    <w:rsid w:val="001234CB"/>
    <w:rsid w:val="00127A68"/>
    <w:rsid w:val="00134180"/>
    <w:rsid w:val="00143FB1"/>
    <w:rsid w:val="00150770"/>
    <w:rsid w:val="0015510B"/>
    <w:rsid w:val="001668FD"/>
    <w:rsid w:val="0017046D"/>
    <w:rsid w:val="00176CA7"/>
    <w:rsid w:val="0017744A"/>
    <w:rsid w:val="00182514"/>
    <w:rsid w:val="001A56A0"/>
    <w:rsid w:val="001B03F0"/>
    <w:rsid w:val="001B425D"/>
    <w:rsid w:val="001C0C59"/>
    <w:rsid w:val="001C0DDC"/>
    <w:rsid w:val="001C11E5"/>
    <w:rsid w:val="001D30C7"/>
    <w:rsid w:val="001D3B48"/>
    <w:rsid w:val="001E0376"/>
    <w:rsid w:val="001E3255"/>
    <w:rsid w:val="001E7329"/>
    <w:rsid w:val="001F527A"/>
    <w:rsid w:val="00207217"/>
    <w:rsid w:val="002277B4"/>
    <w:rsid w:val="00241CB9"/>
    <w:rsid w:val="00243D57"/>
    <w:rsid w:val="00257ACE"/>
    <w:rsid w:val="0026175C"/>
    <w:rsid w:val="00267319"/>
    <w:rsid w:val="00286B3A"/>
    <w:rsid w:val="00287D21"/>
    <w:rsid w:val="00293150"/>
    <w:rsid w:val="002964AC"/>
    <w:rsid w:val="002A300A"/>
    <w:rsid w:val="002B1391"/>
    <w:rsid w:val="002B4564"/>
    <w:rsid w:val="002C0544"/>
    <w:rsid w:val="002C17DD"/>
    <w:rsid w:val="002D030E"/>
    <w:rsid w:val="002D45D5"/>
    <w:rsid w:val="002D6A1B"/>
    <w:rsid w:val="002E2532"/>
    <w:rsid w:val="002E29A8"/>
    <w:rsid w:val="002E48A7"/>
    <w:rsid w:val="003025D9"/>
    <w:rsid w:val="00302C39"/>
    <w:rsid w:val="00315996"/>
    <w:rsid w:val="003238DD"/>
    <w:rsid w:val="003270C6"/>
    <w:rsid w:val="0032741F"/>
    <w:rsid w:val="00331B6C"/>
    <w:rsid w:val="00353B96"/>
    <w:rsid w:val="00365153"/>
    <w:rsid w:val="00365E88"/>
    <w:rsid w:val="003702AB"/>
    <w:rsid w:val="003854BE"/>
    <w:rsid w:val="00385A36"/>
    <w:rsid w:val="00390652"/>
    <w:rsid w:val="00392B1A"/>
    <w:rsid w:val="003A1D95"/>
    <w:rsid w:val="003A2636"/>
    <w:rsid w:val="003A375E"/>
    <w:rsid w:val="003C34D5"/>
    <w:rsid w:val="003D0A78"/>
    <w:rsid w:val="003E0503"/>
    <w:rsid w:val="003E0F6A"/>
    <w:rsid w:val="003E32D4"/>
    <w:rsid w:val="003E48CB"/>
    <w:rsid w:val="003E4D8F"/>
    <w:rsid w:val="003E5EFD"/>
    <w:rsid w:val="003F1E9D"/>
    <w:rsid w:val="003F3B5C"/>
    <w:rsid w:val="003F4891"/>
    <w:rsid w:val="00405B68"/>
    <w:rsid w:val="0041652E"/>
    <w:rsid w:val="00422DA7"/>
    <w:rsid w:val="00433799"/>
    <w:rsid w:val="004432E5"/>
    <w:rsid w:val="004538B9"/>
    <w:rsid w:val="00454455"/>
    <w:rsid w:val="004677EA"/>
    <w:rsid w:val="00481DF4"/>
    <w:rsid w:val="004875C7"/>
    <w:rsid w:val="00490342"/>
    <w:rsid w:val="00494816"/>
    <w:rsid w:val="00495538"/>
    <w:rsid w:val="004960F6"/>
    <w:rsid w:val="004A21ED"/>
    <w:rsid w:val="004B31B8"/>
    <w:rsid w:val="004B3D9B"/>
    <w:rsid w:val="004C7150"/>
    <w:rsid w:val="004D5632"/>
    <w:rsid w:val="004E1E20"/>
    <w:rsid w:val="004E3F38"/>
    <w:rsid w:val="004F25E2"/>
    <w:rsid w:val="004F6C1B"/>
    <w:rsid w:val="005135A1"/>
    <w:rsid w:val="00513BA9"/>
    <w:rsid w:val="00517877"/>
    <w:rsid w:val="00523D20"/>
    <w:rsid w:val="00524DA0"/>
    <w:rsid w:val="005265E9"/>
    <w:rsid w:val="00526EEC"/>
    <w:rsid w:val="00534B94"/>
    <w:rsid w:val="00540497"/>
    <w:rsid w:val="00540BB9"/>
    <w:rsid w:val="00552A58"/>
    <w:rsid w:val="00553628"/>
    <w:rsid w:val="00553A92"/>
    <w:rsid w:val="00566716"/>
    <w:rsid w:val="00573F76"/>
    <w:rsid w:val="00576EDF"/>
    <w:rsid w:val="005811D7"/>
    <w:rsid w:val="00582A25"/>
    <w:rsid w:val="00584CDE"/>
    <w:rsid w:val="00592831"/>
    <w:rsid w:val="00594A30"/>
    <w:rsid w:val="00596045"/>
    <w:rsid w:val="00597EA5"/>
    <w:rsid w:val="005A1300"/>
    <w:rsid w:val="005A52A0"/>
    <w:rsid w:val="005A784D"/>
    <w:rsid w:val="005B01F8"/>
    <w:rsid w:val="005B1C2A"/>
    <w:rsid w:val="005B260B"/>
    <w:rsid w:val="005C0A53"/>
    <w:rsid w:val="005C2206"/>
    <w:rsid w:val="005C3A5D"/>
    <w:rsid w:val="005C56C9"/>
    <w:rsid w:val="005E1A82"/>
    <w:rsid w:val="005F47FD"/>
    <w:rsid w:val="00600CCA"/>
    <w:rsid w:val="00602CB7"/>
    <w:rsid w:val="00604AEF"/>
    <w:rsid w:val="0061223A"/>
    <w:rsid w:val="00612857"/>
    <w:rsid w:val="00617CF5"/>
    <w:rsid w:val="00621CD9"/>
    <w:rsid w:val="00626154"/>
    <w:rsid w:val="00627227"/>
    <w:rsid w:val="00627A10"/>
    <w:rsid w:val="006406BC"/>
    <w:rsid w:val="0064265F"/>
    <w:rsid w:val="006453CC"/>
    <w:rsid w:val="0064707A"/>
    <w:rsid w:val="00670AB4"/>
    <w:rsid w:val="00672BE0"/>
    <w:rsid w:val="0069709F"/>
    <w:rsid w:val="006B110C"/>
    <w:rsid w:val="006B5618"/>
    <w:rsid w:val="006C0D6B"/>
    <w:rsid w:val="006C4876"/>
    <w:rsid w:val="006C57C9"/>
    <w:rsid w:val="006D7178"/>
    <w:rsid w:val="006E11D7"/>
    <w:rsid w:val="00712119"/>
    <w:rsid w:val="00717B3F"/>
    <w:rsid w:val="0073366B"/>
    <w:rsid w:val="0074148D"/>
    <w:rsid w:val="007436C2"/>
    <w:rsid w:val="007670E8"/>
    <w:rsid w:val="00770CD4"/>
    <w:rsid w:val="00771C50"/>
    <w:rsid w:val="00784DED"/>
    <w:rsid w:val="00787487"/>
    <w:rsid w:val="00793FF3"/>
    <w:rsid w:val="007946D6"/>
    <w:rsid w:val="007958C3"/>
    <w:rsid w:val="007A1D3D"/>
    <w:rsid w:val="007A6094"/>
    <w:rsid w:val="007B01B6"/>
    <w:rsid w:val="007B0354"/>
    <w:rsid w:val="007B2489"/>
    <w:rsid w:val="007B7446"/>
    <w:rsid w:val="007C1B0F"/>
    <w:rsid w:val="007C2143"/>
    <w:rsid w:val="007C67CD"/>
    <w:rsid w:val="007D2683"/>
    <w:rsid w:val="007D350B"/>
    <w:rsid w:val="007E0355"/>
    <w:rsid w:val="007F377B"/>
    <w:rsid w:val="00807E27"/>
    <w:rsid w:val="008118C1"/>
    <w:rsid w:val="0081746B"/>
    <w:rsid w:val="00821467"/>
    <w:rsid w:val="0082239D"/>
    <w:rsid w:val="00835DBE"/>
    <w:rsid w:val="0085258E"/>
    <w:rsid w:val="008526B1"/>
    <w:rsid w:val="00862D5C"/>
    <w:rsid w:val="008749BF"/>
    <w:rsid w:val="00875C16"/>
    <w:rsid w:val="00877220"/>
    <w:rsid w:val="008804D0"/>
    <w:rsid w:val="008968D0"/>
    <w:rsid w:val="008A08FA"/>
    <w:rsid w:val="008A62B0"/>
    <w:rsid w:val="008B5C5F"/>
    <w:rsid w:val="008C67AF"/>
    <w:rsid w:val="008C74B3"/>
    <w:rsid w:val="008C7B4E"/>
    <w:rsid w:val="008D5128"/>
    <w:rsid w:val="008D5F5F"/>
    <w:rsid w:val="008D7017"/>
    <w:rsid w:val="008D7D42"/>
    <w:rsid w:val="008E533B"/>
    <w:rsid w:val="008F40EC"/>
    <w:rsid w:val="009010C1"/>
    <w:rsid w:val="00901D64"/>
    <w:rsid w:val="00906AE0"/>
    <w:rsid w:val="00917DCF"/>
    <w:rsid w:val="009202FA"/>
    <w:rsid w:val="009268C2"/>
    <w:rsid w:val="009307D6"/>
    <w:rsid w:val="00933EE3"/>
    <w:rsid w:val="009422FB"/>
    <w:rsid w:val="00945DEA"/>
    <w:rsid w:val="00952407"/>
    <w:rsid w:val="00963225"/>
    <w:rsid w:val="00964264"/>
    <w:rsid w:val="009748AC"/>
    <w:rsid w:val="00982DBC"/>
    <w:rsid w:val="00985057"/>
    <w:rsid w:val="00994104"/>
    <w:rsid w:val="009A18BC"/>
    <w:rsid w:val="009A7F13"/>
    <w:rsid w:val="009B5782"/>
    <w:rsid w:val="009C17E1"/>
    <w:rsid w:val="009E0488"/>
    <w:rsid w:val="009F4EA6"/>
    <w:rsid w:val="009F74EB"/>
    <w:rsid w:val="00A00CDF"/>
    <w:rsid w:val="00A02D73"/>
    <w:rsid w:val="00A033B9"/>
    <w:rsid w:val="00A06021"/>
    <w:rsid w:val="00A169F8"/>
    <w:rsid w:val="00A23DCA"/>
    <w:rsid w:val="00A330BA"/>
    <w:rsid w:val="00A361CD"/>
    <w:rsid w:val="00A43906"/>
    <w:rsid w:val="00A521C7"/>
    <w:rsid w:val="00A6070E"/>
    <w:rsid w:val="00A64E1A"/>
    <w:rsid w:val="00A72310"/>
    <w:rsid w:val="00A77AB0"/>
    <w:rsid w:val="00A830EC"/>
    <w:rsid w:val="00A835C5"/>
    <w:rsid w:val="00AB2B0B"/>
    <w:rsid w:val="00AB3C54"/>
    <w:rsid w:val="00AB727F"/>
    <w:rsid w:val="00AC58B8"/>
    <w:rsid w:val="00AC7A06"/>
    <w:rsid w:val="00AD1EFA"/>
    <w:rsid w:val="00AD2832"/>
    <w:rsid w:val="00AD451E"/>
    <w:rsid w:val="00AD79CC"/>
    <w:rsid w:val="00AE0E80"/>
    <w:rsid w:val="00AE1FC6"/>
    <w:rsid w:val="00AE45F1"/>
    <w:rsid w:val="00AE4ED5"/>
    <w:rsid w:val="00AF2AAA"/>
    <w:rsid w:val="00AF6E19"/>
    <w:rsid w:val="00B00E59"/>
    <w:rsid w:val="00B03667"/>
    <w:rsid w:val="00B04E19"/>
    <w:rsid w:val="00B155B1"/>
    <w:rsid w:val="00B22292"/>
    <w:rsid w:val="00B23635"/>
    <w:rsid w:val="00B238D7"/>
    <w:rsid w:val="00B2544F"/>
    <w:rsid w:val="00B26429"/>
    <w:rsid w:val="00B276C1"/>
    <w:rsid w:val="00B36903"/>
    <w:rsid w:val="00B36FD8"/>
    <w:rsid w:val="00B423D0"/>
    <w:rsid w:val="00B429A7"/>
    <w:rsid w:val="00B5366B"/>
    <w:rsid w:val="00B55DA6"/>
    <w:rsid w:val="00B562E1"/>
    <w:rsid w:val="00B63A69"/>
    <w:rsid w:val="00B658A8"/>
    <w:rsid w:val="00B772C8"/>
    <w:rsid w:val="00B77DC4"/>
    <w:rsid w:val="00B8188E"/>
    <w:rsid w:val="00B874EB"/>
    <w:rsid w:val="00B87CA8"/>
    <w:rsid w:val="00B93F5F"/>
    <w:rsid w:val="00B95FE2"/>
    <w:rsid w:val="00BB3618"/>
    <w:rsid w:val="00BB5D51"/>
    <w:rsid w:val="00BB71C6"/>
    <w:rsid w:val="00BC201A"/>
    <w:rsid w:val="00BC38EE"/>
    <w:rsid w:val="00BC60DC"/>
    <w:rsid w:val="00BC7BD9"/>
    <w:rsid w:val="00BD04EB"/>
    <w:rsid w:val="00BD4686"/>
    <w:rsid w:val="00BD7096"/>
    <w:rsid w:val="00BE6907"/>
    <w:rsid w:val="00BE75E9"/>
    <w:rsid w:val="00BF0A0C"/>
    <w:rsid w:val="00C02BD7"/>
    <w:rsid w:val="00C135EF"/>
    <w:rsid w:val="00C203D2"/>
    <w:rsid w:val="00C222E5"/>
    <w:rsid w:val="00C22598"/>
    <w:rsid w:val="00C243FF"/>
    <w:rsid w:val="00C31B8B"/>
    <w:rsid w:val="00C40751"/>
    <w:rsid w:val="00C417B8"/>
    <w:rsid w:val="00C56DC7"/>
    <w:rsid w:val="00C57363"/>
    <w:rsid w:val="00C62FDA"/>
    <w:rsid w:val="00C65426"/>
    <w:rsid w:val="00C70EF4"/>
    <w:rsid w:val="00C71BEB"/>
    <w:rsid w:val="00C74BB8"/>
    <w:rsid w:val="00C74C26"/>
    <w:rsid w:val="00C774C0"/>
    <w:rsid w:val="00C96011"/>
    <w:rsid w:val="00CA3B43"/>
    <w:rsid w:val="00CC7AC1"/>
    <w:rsid w:val="00CD5FFD"/>
    <w:rsid w:val="00CE246A"/>
    <w:rsid w:val="00CE6929"/>
    <w:rsid w:val="00CF1B2D"/>
    <w:rsid w:val="00CF7925"/>
    <w:rsid w:val="00D00B18"/>
    <w:rsid w:val="00D0327B"/>
    <w:rsid w:val="00D10924"/>
    <w:rsid w:val="00D15A45"/>
    <w:rsid w:val="00D17DD3"/>
    <w:rsid w:val="00D23CD4"/>
    <w:rsid w:val="00D31A16"/>
    <w:rsid w:val="00D32E9A"/>
    <w:rsid w:val="00D41AF4"/>
    <w:rsid w:val="00D804A4"/>
    <w:rsid w:val="00D82C28"/>
    <w:rsid w:val="00D95516"/>
    <w:rsid w:val="00D972CF"/>
    <w:rsid w:val="00DB14D1"/>
    <w:rsid w:val="00DB27A3"/>
    <w:rsid w:val="00DC02A9"/>
    <w:rsid w:val="00DC2A97"/>
    <w:rsid w:val="00DC429A"/>
    <w:rsid w:val="00DD008A"/>
    <w:rsid w:val="00DD6554"/>
    <w:rsid w:val="00DE04FD"/>
    <w:rsid w:val="00DE55EB"/>
    <w:rsid w:val="00DF2484"/>
    <w:rsid w:val="00DF293E"/>
    <w:rsid w:val="00DF737A"/>
    <w:rsid w:val="00E04EDD"/>
    <w:rsid w:val="00E1217A"/>
    <w:rsid w:val="00E30F27"/>
    <w:rsid w:val="00E3423D"/>
    <w:rsid w:val="00E544AF"/>
    <w:rsid w:val="00E56A3C"/>
    <w:rsid w:val="00E6764F"/>
    <w:rsid w:val="00E676D7"/>
    <w:rsid w:val="00E75AE4"/>
    <w:rsid w:val="00E82089"/>
    <w:rsid w:val="00EA1C96"/>
    <w:rsid w:val="00EB2D0D"/>
    <w:rsid w:val="00EC4175"/>
    <w:rsid w:val="00ED270B"/>
    <w:rsid w:val="00ED43C7"/>
    <w:rsid w:val="00EF293F"/>
    <w:rsid w:val="00EF482F"/>
    <w:rsid w:val="00EF6ABA"/>
    <w:rsid w:val="00F03CB8"/>
    <w:rsid w:val="00F05FBE"/>
    <w:rsid w:val="00F11AA6"/>
    <w:rsid w:val="00F13AAE"/>
    <w:rsid w:val="00F22C73"/>
    <w:rsid w:val="00F31389"/>
    <w:rsid w:val="00F357DC"/>
    <w:rsid w:val="00F3677D"/>
    <w:rsid w:val="00F370EC"/>
    <w:rsid w:val="00F40B9A"/>
    <w:rsid w:val="00F43125"/>
    <w:rsid w:val="00F51998"/>
    <w:rsid w:val="00F96AD5"/>
    <w:rsid w:val="00FA0FDB"/>
    <w:rsid w:val="00FA21BE"/>
    <w:rsid w:val="00FB6863"/>
    <w:rsid w:val="00FD3F6B"/>
    <w:rsid w:val="00FD623B"/>
    <w:rsid w:val="02CF1438"/>
    <w:rsid w:val="03B956D6"/>
    <w:rsid w:val="07346D97"/>
    <w:rsid w:val="0A5404BC"/>
    <w:rsid w:val="0BD3547E"/>
    <w:rsid w:val="11990407"/>
    <w:rsid w:val="144D630B"/>
    <w:rsid w:val="15346077"/>
    <w:rsid w:val="160627E4"/>
    <w:rsid w:val="25267044"/>
    <w:rsid w:val="261F1E3A"/>
    <w:rsid w:val="27142D21"/>
    <w:rsid w:val="29FA7D29"/>
    <w:rsid w:val="2CFB705C"/>
    <w:rsid w:val="34C32666"/>
    <w:rsid w:val="37E37F9F"/>
    <w:rsid w:val="3EB06320"/>
    <w:rsid w:val="460B4A93"/>
    <w:rsid w:val="4A3C2C3A"/>
    <w:rsid w:val="4E420250"/>
    <w:rsid w:val="52739452"/>
    <w:rsid w:val="64450ADD"/>
    <w:rsid w:val="6563DDA9"/>
    <w:rsid w:val="668C62B9"/>
    <w:rsid w:val="6DE26520"/>
    <w:rsid w:val="70837846"/>
    <w:rsid w:val="70BABED7"/>
    <w:rsid w:val="77002593"/>
    <w:rsid w:val="7A3909BA"/>
    <w:rsid w:val="7CA3CF4B"/>
    <w:rsid w:val="7DB14EB4"/>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TW"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0"/>
    <w:qFormat/>
    <w:uiPriority w:val="99"/>
    <w:pPr>
      <w:tabs>
        <w:tab w:val="center" w:pos="4153"/>
        <w:tab w:val="right" w:pos="8306"/>
      </w:tabs>
      <w:snapToGrid w:val="0"/>
    </w:pPr>
    <w:rPr>
      <w:sz w:val="20"/>
      <w:szCs w:val="20"/>
    </w:rPr>
  </w:style>
  <w:style w:type="paragraph" w:styleId="3">
    <w:name w:val="footer"/>
    <w:basedOn w:val="1"/>
    <w:link w:val="9"/>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rPr>
  </w:style>
  <w:style w:type="paragraph" w:styleId="4">
    <w:name w:val="Balloon Text"/>
    <w:basedOn w:val="1"/>
    <w:link w:val="11"/>
    <w:unhideWhenUsed/>
    <w:qFormat/>
    <w:uiPriority w:val="99"/>
    <w:rPr>
      <w:rFonts w:ascii="Cambria" w:hAnsi="Cambria" w:eastAsia="SimSun"/>
      <w:sz w:val="18"/>
      <w:szCs w:val="18"/>
    </w:rPr>
  </w:style>
  <w:style w:type="character" w:styleId="6">
    <w:name w:val="page number"/>
    <w:qFormat/>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頁尾 字元"/>
    <w:link w:val="3"/>
    <w:qFormat/>
    <w:locked/>
    <w:uiPriority w:val="99"/>
    <w:rPr>
      <w:rFonts w:ascii="Times New Roman" w:hAnsi="Times New Roman" w:eastAsia="全真細明體" w:cs="Times New Roman"/>
      <w:kern w:val="0"/>
      <w:sz w:val="20"/>
      <w:szCs w:val="20"/>
      <w:lang w:val="en-GB"/>
    </w:rPr>
  </w:style>
  <w:style w:type="character" w:customStyle="1" w:styleId="10">
    <w:name w:val="頁首 字元"/>
    <w:link w:val="2"/>
    <w:qFormat/>
    <w:locked/>
    <w:uiPriority w:val="99"/>
    <w:rPr>
      <w:rFonts w:cs="Times New Roman"/>
      <w:sz w:val="20"/>
      <w:szCs w:val="20"/>
    </w:rPr>
  </w:style>
  <w:style w:type="character" w:customStyle="1" w:styleId="11">
    <w:name w:val="註解方塊文字 字元"/>
    <w:link w:val="4"/>
    <w:semiHidden/>
    <w:qFormat/>
    <w:uiPriority w:val="99"/>
    <w:rPr>
      <w:rFonts w:ascii="Cambria" w:hAnsi="Cambria" w:eastAsia="SimSun" w:cs="Times New Roman"/>
      <w:sz w:val="18"/>
      <w:szCs w:val="18"/>
      <w:lang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3179</Words>
  <Characters>762</Characters>
  <Lines>6</Lines>
  <Paragraphs>7</Paragraphs>
  <ScaleCrop>false</ScaleCrop>
  <LinksUpToDate>false</LinksUpToDate>
  <CharactersWithSpaces>3934</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2018-05-03T04:48:00Z</dcterms:created>
  <dc:creator>jjma141223@gmail.com</dc:creator>
  <cp:lastModifiedBy>user</cp:lastModifiedBy>
  <cp:lastPrinted>2018-01-08T03:13:00Z</cp:lastPrinted>
  <dcterms:modified xsi:type="dcterms:W3CDTF">2019-05-31T04:55:55Z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