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both"/>
        <w:rPr>
          <w:rFonts w:ascii="標楷體" w:hAnsi="標楷體" w:eastAsia="標楷體"/>
          <w:szCs w:val="24"/>
        </w:rPr>
      </w:pPr>
      <w:r>
        <w:rPr>
          <w:lang w:eastAsia="zh-CN"/>
        </w:rPr>
        <w:drawing>
          <wp:anchor distT="0" distB="0" distL="114300" distR="114300" simplePos="0" relativeHeight="251658240" behindDoc="1" locked="0" layoutInCell="1" allowOverlap="1">
            <wp:simplePos x="0" y="0"/>
            <wp:positionH relativeFrom="column">
              <wp:posOffset>210185</wp:posOffset>
            </wp:positionH>
            <wp:positionV relativeFrom="paragraph">
              <wp:posOffset>-174625</wp:posOffset>
            </wp:positionV>
            <wp:extent cx="1224280" cy="768985"/>
            <wp:effectExtent l="0" t="38100" r="13970" b="0"/>
            <wp:wrapTight wrapText="bothSides">
              <wp:wrapPolygon>
                <wp:start x="1898" y="-195"/>
                <wp:lineTo x="-408" y="1110"/>
                <wp:lineTo x="1072" y="21335"/>
                <wp:lineTo x="3084" y="21132"/>
                <wp:lineTo x="3377" y="20030"/>
                <wp:lineTo x="5640" y="17657"/>
                <wp:lineTo x="15703" y="16640"/>
                <wp:lineTo x="21613" y="12826"/>
                <wp:lineTo x="21586" y="3714"/>
                <wp:lineTo x="19531" y="2850"/>
                <wp:lineTo x="3910" y="-398"/>
                <wp:lineTo x="1898" y="-195"/>
              </wp:wrapPolygon>
            </wp:wrapTight>
            <wp:docPr id="2"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217827">
                      <a:off x="0" y="0"/>
                      <a:ext cx="1224280" cy="768985"/>
                    </a:xfrm>
                    <a:prstGeom prst="rect">
                      <a:avLst/>
                    </a:prstGeom>
                    <a:noFill/>
                  </pic:spPr>
                </pic:pic>
              </a:graphicData>
            </a:graphic>
          </wp:anchor>
        </w:drawing>
      </w:r>
    </w:p>
    <w:p>
      <w:pPr>
        <w:tabs>
          <w:tab w:val="left" w:pos="3360"/>
        </w:tabs>
        <w:spacing w:line="320" w:lineRule="exact"/>
        <w:ind w:firstLine="360" w:firstLineChars="100"/>
        <w:rPr>
          <w:rFonts w:ascii="標楷體" w:hAnsi="標楷體" w:eastAsia="標楷體" w:cs="標楷體"/>
          <w:b/>
          <w:bCs/>
          <w:sz w:val="32"/>
          <w:szCs w:val="32"/>
        </w:rPr>
      </w:pPr>
      <w:r>
        <w:rPr>
          <w:rFonts w:ascii="標楷體" w:hAnsi="標楷體" w:eastAsia="標楷體" w:cs="標楷體"/>
          <w:b/>
          <w:bCs/>
          <w:sz w:val="36"/>
          <w:szCs w:val="36"/>
        </w:rPr>
        <w:t xml:space="preserve">    </w:t>
      </w:r>
      <w:r>
        <w:rPr>
          <w:rFonts w:ascii="標楷體" w:hAnsi="標楷體" w:eastAsia="標楷體" w:cs="標楷體"/>
          <w:b/>
          <w:bCs/>
          <w:sz w:val="32"/>
          <w:szCs w:val="32"/>
        </w:rPr>
        <w:t xml:space="preserve">   </w:t>
      </w:r>
      <w:r>
        <w:rPr>
          <w:rFonts w:hint="eastAsia" w:ascii="標楷體" w:hAnsi="標楷體" w:eastAsia="標楷體" w:cs="標楷體"/>
          <w:b/>
          <w:bCs/>
          <w:sz w:val="32"/>
          <w:szCs w:val="32"/>
          <w:lang w:val="en-US" w:eastAsia="zh-TW"/>
        </w:rPr>
        <w:t xml:space="preserve">  </w:t>
      </w:r>
      <w:r>
        <w:rPr>
          <w:rFonts w:hint="eastAsia" w:ascii="標楷體" w:hAnsi="標楷體" w:eastAsia="標楷體" w:cs="標楷體"/>
          <w:b/>
          <w:bCs/>
          <w:sz w:val="32"/>
          <w:szCs w:val="32"/>
          <w:lang w:eastAsia="zh-TW"/>
        </w:rPr>
        <w:t>小月子餐</w:t>
      </w:r>
      <w:r>
        <w:rPr>
          <w:rFonts w:ascii="標楷體" w:hAnsi="標楷體" w:eastAsia="標楷體" w:cs="標楷體"/>
          <w:b/>
          <w:bCs/>
          <w:sz w:val="32"/>
          <w:szCs w:val="32"/>
          <w:lang w:eastAsia="zh-TW"/>
        </w:rPr>
        <w:t xml:space="preserve"> </w:t>
      </w:r>
      <w:r>
        <w:rPr>
          <w:rFonts w:hint="eastAsia" w:ascii="標楷體" w:hAnsi="標楷體" w:eastAsia="標楷體" w:cs="標楷體"/>
          <w:b/>
          <w:bCs/>
          <w:sz w:val="32"/>
          <w:szCs w:val="32"/>
        </w:rPr>
        <w:t>訂餐合約</w:t>
      </w:r>
    </w:p>
    <w:p>
      <w:pPr>
        <w:tabs>
          <w:tab w:val="left" w:pos="3360"/>
        </w:tabs>
        <w:spacing w:line="320" w:lineRule="exact"/>
        <w:ind w:firstLine="320" w:firstLineChars="100"/>
        <w:rPr>
          <w:rFonts w:ascii="標楷體" w:hAnsi="標楷體" w:eastAsia="SimSun" w:cs="標楷體"/>
          <w:b/>
          <w:bCs/>
          <w:sz w:val="32"/>
          <w:szCs w:val="32"/>
          <w:lang w:eastAsia="zh-TW"/>
        </w:rPr>
      </w:pPr>
      <w:r>
        <w:rPr>
          <w:rFonts w:ascii="標楷體" w:hAnsi="標楷體" w:eastAsia="標楷體" w:cs="標楷體"/>
          <w:b/>
          <w:bCs/>
          <w:sz w:val="32"/>
          <w:szCs w:val="32"/>
        </w:rPr>
        <w:tab/>
      </w:r>
      <w:r>
        <w:rPr>
          <w:rFonts w:ascii="標楷體" w:hAnsi="標楷體" w:eastAsia="標楷體" w:cs="標楷體"/>
          <w:b/>
          <w:bCs/>
          <w:sz w:val="32"/>
          <w:szCs w:val="32"/>
        </w:rPr>
        <w:t>(</w:t>
      </w:r>
      <w:r>
        <w:rPr>
          <w:rFonts w:hint="eastAsia" w:ascii="標楷體" w:hAnsi="標楷體" w:eastAsia="標楷體" w:cs="標楷體"/>
          <w:b/>
          <w:bCs/>
          <w:sz w:val="32"/>
          <w:szCs w:val="32"/>
        </w:rPr>
        <w:t>附帶新型冠狀病毒疫情條款</w:t>
      </w:r>
      <w:r>
        <w:rPr>
          <w:rFonts w:hint="eastAsia" w:ascii="標楷體" w:hAnsi="標楷體" w:eastAsia="標楷體" w:cs="標楷體"/>
          <w:b/>
          <w:bCs/>
          <w:sz w:val="32"/>
          <w:szCs w:val="32"/>
          <w:lang w:eastAsia="zh-TW"/>
        </w:rPr>
        <w:t>)</w:t>
      </w:r>
    </w:p>
    <w:p>
      <w:pPr>
        <w:spacing w:line="280" w:lineRule="exact"/>
        <w:rPr>
          <w:rFonts w:ascii="標楷體" w:hAnsi="標楷體" w:eastAsia="SimSun"/>
          <w:b/>
          <w:i/>
          <w:sz w:val="20"/>
          <w:lang w:eastAsia="zh-TW"/>
        </w:rPr>
      </w:pPr>
    </w:p>
    <w:p>
      <w:pPr>
        <w:spacing w:line="280" w:lineRule="exact"/>
        <w:rPr>
          <w:rFonts w:ascii="標楷體" w:hAnsi="標楷體" w:eastAsia="標楷體" w:cs="標楷體"/>
          <w:b/>
          <w:bCs/>
          <w:i/>
          <w:iCs/>
          <w:sz w:val="20"/>
          <w:szCs w:val="20"/>
        </w:rPr>
      </w:pPr>
      <w:r>
        <w:rPr>
          <w:rFonts w:ascii="標楷體" w:hAnsi="標楷體" w:eastAsia="標楷體" w:cs="標楷體"/>
          <w:b/>
          <w:bCs/>
          <w:i/>
          <w:iCs/>
          <w:sz w:val="20"/>
          <w:szCs w:val="20"/>
        </w:rPr>
        <w:t xml:space="preserve">                                       </w:t>
      </w:r>
      <w:r>
        <w:rPr>
          <w:rFonts w:hint="eastAsia" w:ascii="標楷體" w:hAnsi="標楷體" w:eastAsia="標楷體" w:cs="標楷體"/>
          <w:b/>
          <w:bCs/>
          <w:i/>
          <w:iCs/>
          <w:sz w:val="20"/>
          <w:szCs w:val="20"/>
        </w:rPr>
        <w:t>個人資料</w:t>
      </w:r>
    </w:p>
    <w:tbl>
      <w:tblPr>
        <w:tblStyle w:val="8"/>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48"/>
        <w:gridCol w:w="34"/>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582" w:type="dxa"/>
            <w:gridSpan w:val="2"/>
          </w:tcPr>
          <w:p>
            <w:pPr>
              <w:spacing w:line="280" w:lineRule="exact"/>
              <w:rPr>
                <w:rFonts w:ascii="NSimSun" w:hAnsi="NSimSun" w:eastAsia="NSimSun" w:cs="標楷體"/>
                <w:szCs w:val="24"/>
              </w:rPr>
            </w:pPr>
            <w:r>
              <w:rPr>
                <w:rFonts w:hint="eastAsia" w:ascii="NSimSun" w:hAnsi="NSimSun" w:eastAsia="NSimSun" w:cs="標楷體"/>
                <w:szCs w:val="24"/>
              </w:rPr>
              <w:t>中文姓名</w:t>
            </w:r>
            <w:r>
              <w:rPr>
                <w:rFonts w:ascii="NSimSun" w:hAnsi="NSimSun" w:eastAsia="NSimSun" w:cs="標楷體"/>
                <w:szCs w:val="24"/>
              </w:rPr>
              <w:t>:</w:t>
            </w:r>
          </w:p>
          <w:p>
            <w:pPr>
              <w:spacing w:line="280" w:lineRule="exact"/>
              <w:rPr>
                <w:rFonts w:ascii="NSimSun" w:hAnsi="NSimSun" w:eastAsia="NSimSun"/>
                <w:szCs w:val="24"/>
              </w:rPr>
            </w:pPr>
          </w:p>
        </w:tc>
        <w:tc>
          <w:tcPr>
            <w:tcW w:w="5366" w:type="dxa"/>
          </w:tcPr>
          <w:p>
            <w:pPr>
              <w:spacing w:line="280" w:lineRule="exact"/>
              <w:rPr>
                <w:rFonts w:ascii="NSimSun" w:hAnsi="NSimSun" w:eastAsia="NSimSun" w:cs="標楷體"/>
                <w:szCs w:val="24"/>
              </w:rPr>
            </w:pPr>
            <w:r>
              <w:rPr>
                <w:rFonts w:hint="eastAsia" w:ascii="NSimSun" w:hAnsi="NSimSun" w:eastAsia="NSimSun" w:cs="標楷體"/>
                <w:szCs w:val="24"/>
              </w:rPr>
              <w:t>小產日期</w:t>
            </w:r>
            <w:r>
              <w:rPr>
                <w:rFonts w:ascii="NSimSun" w:hAnsi="NSimSun" w:eastAsia="NSimSun" w:cs="標楷體"/>
                <w:szCs w:val="24"/>
              </w:rPr>
              <w:t>:</w:t>
            </w:r>
            <w:r>
              <w:rPr>
                <w:rFonts w:ascii="NSimSun" w:hAnsi="NSimSun" w:eastAsia="NSimSun" w:cs="標楷體"/>
                <w:szCs w:val="24"/>
                <w:lang w:eastAsia="zh-CN"/>
              </w:rPr>
              <w:t xml:space="preserve">     </w:t>
            </w:r>
            <w:r>
              <w:rPr>
                <w:rFonts w:hint="eastAsia" w:ascii="NSimSun" w:hAnsi="NSimSun" w:eastAsia="NSimSun" w:cs="標楷體"/>
                <w:szCs w:val="24"/>
              </w:rPr>
              <w:t>年</w:t>
            </w:r>
            <w:r>
              <w:rPr>
                <w:rFonts w:ascii="NSimSun" w:hAnsi="NSimSun" w:eastAsia="NSimSun" w:cs="標楷體"/>
                <w:szCs w:val="24"/>
              </w:rPr>
              <w:t xml:space="preserve">    </w:t>
            </w:r>
            <w:r>
              <w:rPr>
                <w:rFonts w:hint="eastAsia" w:ascii="NSimSun" w:hAnsi="NSimSun" w:eastAsia="NSimSun" w:cs="標楷體"/>
                <w:szCs w:val="24"/>
              </w:rPr>
              <w:t>月</w:t>
            </w:r>
            <w:r>
              <w:rPr>
                <w:rFonts w:ascii="NSimSun" w:hAnsi="NSimSun" w:eastAsia="NSimSun" w:cs="標楷體"/>
                <w:szCs w:val="24"/>
              </w:rPr>
              <w:t xml:space="preserve">     </w:t>
            </w:r>
            <w:r>
              <w:rPr>
                <w:rFonts w:hint="eastAsia" w:ascii="NSimSun" w:hAnsi="NSimSun" w:eastAsia="NSimSun" w:cs="標楷體"/>
                <w:szCs w:val="24"/>
              </w:rPr>
              <w:t>日</w:t>
            </w:r>
            <w:r>
              <w:rPr>
                <w:rFonts w:ascii="NSimSun" w:hAnsi="NSimSun" w:eastAsia="NSimSun" w:cs="標楷體"/>
                <w:szCs w:val="24"/>
                <w:lang w:eastAsia="zh-TW"/>
              </w:rPr>
              <w:t xml:space="preserve"> </w:t>
            </w:r>
            <w:r>
              <w:rPr>
                <w:rFonts w:ascii="NSimSun" w:hAnsi="NSimSun" w:eastAsia="NSimSun" w:cs="標楷體"/>
                <w:szCs w:val="24"/>
              </w:rPr>
              <w:t>(</w:t>
            </w:r>
            <w:r>
              <w:rPr>
                <w:rFonts w:hint="eastAsia" w:ascii="NSimSun" w:hAnsi="NSimSun" w:eastAsia="NSimSun" w:cs="標楷體"/>
                <w:szCs w:val="24"/>
              </w:rPr>
              <w:t>週數</w:t>
            </w:r>
            <w:r>
              <w:rPr>
                <w:rFonts w:ascii="NSimSun" w:hAnsi="NSimSun" w:eastAsia="NSimSun" w:cs="標楷體"/>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582" w:type="dxa"/>
            <w:gridSpan w:val="2"/>
          </w:tcPr>
          <w:p>
            <w:pPr>
              <w:spacing w:line="280" w:lineRule="exact"/>
              <w:rPr>
                <w:rFonts w:ascii="NSimSun" w:hAnsi="NSimSun" w:eastAsia="NSimSun" w:cs="標楷體"/>
                <w:szCs w:val="24"/>
              </w:rPr>
            </w:pPr>
            <w:r>
              <w:rPr>
                <w:rFonts w:hint="eastAsia" w:ascii="NSimSun" w:hAnsi="NSimSun" w:eastAsia="NSimSun" w:cs="標楷體"/>
                <w:szCs w:val="24"/>
              </w:rPr>
              <w:t>流動電話</w:t>
            </w:r>
            <w:r>
              <w:rPr>
                <w:rFonts w:ascii="NSimSun" w:hAnsi="NSimSun" w:eastAsia="NSimSun" w:cs="標楷體"/>
                <w:szCs w:val="24"/>
              </w:rPr>
              <w:t xml:space="preserve">: </w:t>
            </w:r>
          </w:p>
          <w:p>
            <w:pPr>
              <w:spacing w:line="280" w:lineRule="exact"/>
              <w:rPr>
                <w:rFonts w:ascii="NSimSun" w:hAnsi="NSimSun" w:eastAsia="NSimSun"/>
                <w:szCs w:val="24"/>
              </w:rPr>
            </w:pPr>
          </w:p>
        </w:tc>
        <w:tc>
          <w:tcPr>
            <w:tcW w:w="5366" w:type="dxa"/>
          </w:tcPr>
          <w:p>
            <w:pPr>
              <w:spacing w:line="280" w:lineRule="exact"/>
              <w:rPr>
                <w:rFonts w:ascii="NSimSun" w:hAnsi="NSimSun" w:eastAsia="NSimSun" w:cs="標楷體"/>
                <w:szCs w:val="24"/>
              </w:rPr>
            </w:pPr>
            <w:r>
              <w:rPr>
                <w:rFonts w:hint="eastAsia" w:ascii="NSimSun" w:hAnsi="NSimSun" w:eastAsia="NSimSun" w:cs="標楷體"/>
                <w:szCs w:val="24"/>
              </w:rPr>
              <w:t>手術形式</w:t>
            </w:r>
            <w:r>
              <w:rPr>
                <w:rFonts w:ascii="NSimSun" w:hAnsi="NSimSun" w:eastAsia="NSimSun" w:cs="標楷體"/>
                <w:szCs w:val="24"/>
              </w:rPr>
              <w:t xml:space="preserve">:   </w:t>
            </w:r>
            <w:r>
              <w:rPr>
                <w:rFonts w:hint="eastAsia" w:ascii="NSimSun" w:hAnsi="NSimSun" w:eastAsia="NSimSun" w:cs="標楷體"/>
                <w:szCs w:val="24"/>
              </w:rPr>
              <w:t>藥流</w:t>
            </w:r>
            <w:r>
              <w:rPr>
                <w:rFonts w:ascii="NSimSun" w:hAnsi="NSimSun" w:eastAsia="NSimSun" w:cs="標楷體"/>
                <w:szCs w:val="24"/>
              </w:rPr>
              <w:t xml:space="preserve">  / </w:t>
            </w:r>
            <w:r>
              <w:rPr>
                <w:rFonts w:hint="eastAsia" w:ascii="NSimSun" w:hAnsi="NSimSun" w:eastAsia="NSimSun" w:cs="標楷體"/>
                <w:szCs w:val="24"/>
              </w:rPr>
              <w:t>刮宮</w:t>
            </w:r>
            <w:r>
              <w:rPr>
                <w:rFonts w:ascii="NSimSun" w:hAnsi="NSimSun" w:eastAsia="NSimSun" w:cs="標楷體"/>
                <w:szCs w:val="24"/>
              </w:rPr>
              <w:t xml:space="preserve">    </w:t>
            </w:r>
            <w:r>
              <w:rPr>
                <w:rFonts w:hint="eastAsia" w:ascii="NSimSun" w:hAnsi="NSimSun" w:eastAsia="NSimSun" w:cs="標楷體"/>
                <w:szCs w:val="24"/>
              </w:rPr>
              <w:t>其它</w:t>
            </w:r>
            <w:r>
              <w:rPr>
                <w:rFonts w:ascii="NSimSun" w:hAnsi="NSimSun" w:eastAsia="NSimSun" w:cs="標楷體"/>
                <w:szCs w:val="24"/>
              </w:rPr>
              <w:t>:</w:t>
            </w:r>
          </w:p>
          <w:p>
            <w:pPr>
              <w:spacing w:line="280" w:lineRule="exact"/>
              <w:rPr>
                <w:rFonts w:ascii="NSimSun" w:hAnsi="NSimSun" w:eastAsia="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948" w:type="dxa"/>
            <w:gridSpan w:val="3"/>
          </w:tcPr>
          <w:p>
            <w:pPr>
              <w:spacing w:line="280" w:lineRule="exact"/>
              <w:rPr>
                <w:rFonts w:ascii="NSimSun" w:hAnsi="NSimSun" w:eastAsia="NSimSun" w:cs="標楷體"/>
                <w:szCs w:val="24"/>
              </w:rPr>
            </w:pPr>
            <w:r>
              <w:rPr>
                <w:rFonts w:hint="eastAsia" w:ascii="NSimSun" w:hAnsi="NSimSun" w:eastAsia="NSimSun" w:cs="標楷體"/>
                <w:szCs w:val="24"/>
              </w:rPr>
              <w:t>服務地址</w:t>
            </w:r>
            <w:r>
              <w:rPr>
                <w:rFonts w:ascii="NSimSun" w:hAnsi="NSimSun" w:eastAsia="NSimSun" w:cs="標楷體"/>
                <w:szCs w:val="24"/>
              </w:rPr>
              <w:t>(</w:t>
            </w:r>
            <w:r>
              <w:rPr>
                <w:rFonts w:hint="eastAsia" w:ascii="NSimSun" w:hAnsi="NSimSun" w:eastAsia="NSimSun" w:cs="標楷體"/>
                <w:szCs w:val="24"/>
              </w:rPr>
              <w:t>中文</w:t>
            </w:r>
            <w:r>
              <w:rPr>
                <w:rFonts w:ascii="NSimSun" w:hAnsi="NSimSun" w:eastAsia="NSimSun" w:cs="標楷體"/>
                <w:szCs w:val="24"/>
              </w:rPr>
              <w:t>):</w:t>
            </w:r>
          </w:p>
          <w:p>
            <w:pPr>
              <w:spacing w:line="280" w:lineRule="exact"/>
              <w:rPr>
                <w:rFonts w:hint="eastAsia" w:ascii="NSimSun" w:hAnsi="NSimSun" w:eastAsia="NSimSun" w:cs="NSimSun"/>
                <w:szCs w:val="24"/>
              </w:rPr>
            </w:pPr>
            <w:r>
              <w:rPr>
                <w:rFonts w:hint="eastAsia" w:ascii="NSimSun" w:hAnsi="NSimSun" w:eastAsia="NSimSun" w:cs="NSimSun"/>
                <w:szCs w:val="24"/>
                <w:lang w:eastAsia="zh-TW"/>
              </w:rPr>
              <w:t>步行到家需時：</w:t>
            </w:r>
          </w:p>
          <w:p>
            <w:pPr>
              <w:spacing w:line="280" w:lineRule="exact"/>
              <w:rPr>
                <w:rFonts w:ascii="NSimSun" w:hAnsi="NSimSun" w:eastAsia="NSimSun" w:cs="標楷體"/>
                <w:szCs w:val="24"/>
                <w:lang w:eastAsia="zh-TW"/>
              </w:rPr>
            </w:pPr>
            <w:r>
              <w:rPr>
                <w:rFonts w:hint="eastAsia" w:ascii="NSimSun" w:hAnsi="NSimSun" w:eastAsia="NSimSun" w:cs="標楷體"/>
                <w:szCs w:val="24"/>
                <w:lang w:eastAsia="zh-TW"/>
              </w:rPr>
              <w:t>如適合以下項目，請在方格內</w:t>
            </w:r>
            <w:r>
              <w:rPr>
                <w:rFonts w:ascii="NSimSun" w:hAnsi="NSimSun" w:eastAsia="NSimSun" w:cs="標楷體"/>
                <w:szCs w:val="24"/>
                <w:lang w:eastAsia="zh-TW"/>
              </w:rPr>
              <w:t>√</w:t>
            </w:r>
          </w:p>
          <w:p>
            <w:pPr>
              <w:spacing w:line="280" w:lineRule="exact"/>
              <w:rPr>
                <w:rFonts w:ascii="NSimSun" w:hAnsi="NSimSun" w:eastAsia="NSimSun" w:cs="標楷體"/>
                <w:szCs w:val="24"/>
                <w:lang w:eastAsia="zh-TW"/>
              </w:rPr>
            </w:pPr>
            <w:r>
              <w:rPr>
                <w:rFonts w:hint="eastAsia" w:ascii="NSimSun" w:hAnsi="NSimSun" w:eastAsia="NSimSun" w:cs="標楷體"/>
                <w:szCs w:val="24"/>
                <w:lang w:eastAsia="zh-TW"/>
              </w:rPr>
              <w:t>是否村屋□ / 唐樓□</w:t>
            </w:r>
          </w:p>
          <w:p>
            <w:pPr>
              <w:spacing w:line="280" w:lineRule="exact"/>
              <w:rPr>
                <w:rFonts w:ascii="NSimSun" w:hAnsi="NSimSun" w:eastAsia="NSimSun" w:cs="標楷體"/>
                <w:szCs w:val="24"/>
                <w:lang w:eastAsia="zh-TW"/>
              </w:rPr>
            </w:pPr>
            <w:r>
              <w:rPr>
                <w:rFonts w:hint="eastAsia" w:ascii="NSimSun" w:hAnsi="NSimSun" w:eastAsia="NSimSun" w:cs="標楷體"/>
                <w:szCs w:val="24"/>
                <w:lang w:eastAsia="zh-TW"/>
              </w:rPr>
              <w:t>有否斜路□ / 樓梯五級以上□ 註解_____________</w:t>
            </w:r>
          </w:p>
          <w:p>
            <w:pPr>
              <w:spacing w:line="280" w:lineRule="exact"/>
              <w:rPr>
                <w:rFonts w:ascii="NSimSun" w:hAnsi="NSimSun" w:eastAsia="NSimSun"/>
                <w:szCs w:val="24"/>
              </w:rPr>
            </w:pPr>
            <w:r>
              <w:rPr>
                <w:rFonts w:hint="eastAsia" w:ascii="NSimSun" w:hAnsi="NSimSun" w:eastAsia="NSimSun" w:cs="標楷體"/>
                <w:szCs w:val="24"/>
                <w:lang w:eastAsia="zh-TW"/>
              </w:rPr>
              <w:t>有否屋苑穿梭巴士提供□ / 是否偏遠地區□ _____________</w:t>
            </w:r>
            <w:r>
              <w:rPr>
                <w:rFonts w:hint="eastAsia" w:ascii="NSimSun" w:hAnsi="NSimSun" w:eastAsia="NSimSun" w:cs="標楷體"/>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73" w:hRule="atLeast"/>
        </w:trPr>
        <w:tc>
          <w:tcPr>
            <w:tcW w:w="5548" w:type="dxa"/>
          </w:tcPr>
          <w:p>
            <w:pPr>
              <w:spacing w:line="280" w:lineRule="exact"/>
              <w:rPr>
                <w:rFonts w:ascii="NSimSun" w:hAnsi="NSimSun" w:eastAsia="NSimSun" w:cs="標楷體"/>
                <w:szCs w:val="24"/>
              </w:rPr>
            </w:pPr>
            <w:r>
              <w:rPr>
                <w:rFonts w:hint="eastAsia" w:ascii="NSimSun" w:hAnsi="NSimSun" w:eastAsia="NSimSun" w:cs="標楷體"/>
                <w:szCs w:val="24"/>
              </w:rPr>
              <w:t>緊急聯絡人姓名</w:t>
            </w:r>
            <w:r>
              <w:rPr>
                <w:rFonts w:hint="eastAsia" w:ascii="NSimSun" w:hAnsi="NSimSun" w:eastAsia="NSimSun" w:cs="標楷體"/>
                <w:szCs w:val="24"/>
                <w:lang w:eastAsia="zh-CN"/>
              </w:rPr>
              <w:t>：</w:t>
            </w:r>
          </w:p>
        </w:tc>
        <w:tc>
          <w:tcPr>
            <w:tcW w:w="5400" w:type="dxa"/>
            <w:gridSpan w:val="2"/>
          </w:tcPr>
          <w:p>
            <w:pPr>
              <w:spacing w:line="280" w:lineRule="exact"/>
              <w:rPr>
                <w:rFonts w:ascii="NSimSun" w:hAnsi="NSimSun" w:eastAsia="NSimSun" w:cs="標楷體"/>
                <w:szCs w:val="24"/>
              </w:rPr>
            </w:pPr>
            <w:r>
              <w:rPr>
                <w:rFonts w:hint="eastAsia" w:ascii="NSimSun" w:hAnsi="NSimSun" w:eastAsia="NSimSun" w:cs="標楷體"/>
                <w:szCs w:val="24"/>
              </w:rPr>
              <w:t>緊急聯絡人</w:t>
            </w:r>
            <w:r>
              <w:rPr>
                <w:rFonts w:hint="eastAsia" w:ascii="NSimSun" w:hAnsi="NSimSun" w:eastAsia="NSimSun" w:cs="標楷體"/>
                <w:szCs w:val="24"/>
                <w:lang w:eastAsia="zh-CN"/>
              </w:rPr>
              <w:t>電話：</w:t>
            </w:r>
          </w:p>
        </w:tc>
      </w:tr>
    </w:tbl>
    <w:p>
      <w:pPr>
        <w:tabs>
          <w:tab w:val="left" w:pos="2040"/>
        </w:tabs>
        <w:spacing w:line="280" w:lineRule="exact"/>
        <w:rPr>
          <w:rFonts w:ascii="NSimSun" w:hAnsi="NSimSun" w:eastAsia="NSimSun"/>
          <w:b/>
          <w:i/>
          <w:szCs w:val="24"/>
        </w:rPr>
      </w:pPr>
    </w:p>
    <w:p>
      <w:pPr>
        <w:tabs>
          <w:tab w:val="left" w:pos="2040"/>
        </w:tabs>
        <w:spacing w:line="280" w:lineRule="exact"/>
        <w:rPr>
          <w:rFonts w:ascii="NSimSun" w:hAnsi="NSimSun" w:eastAsia="NSimSun"/>
          <w:b/>
          <w:sz w:val="28"/>
          <w:szCs w:val="28"/>
        </w:rPr>
      </w:pPr>
      <w:r>
        <w:rPr>
          <w:rFonts w:hint="eastAsia" w:ascii="NSimSun" w:hAnsi="NSimSun" w:eastAsia="NSimSun"/>
          <w:b/>
          <w:sz w:val="28"/>
          <w:szCs w:val="28"/>
        </w:rPr>
        <w:t>訂餐日期</w:t>
      </w:r>
      <w:r>
        <w:rPr>
          <w:rFonts w:hint="eastAsia" w:ascii="NSimSun" w:hAnsi="NSimSun" w:eastAsia="NSimSun"/>
          <w:b/>
          <w:sz w:val="28"/>
          <w:szCs w:val="28"/>
          <w:lang w:eastAsia="zh-CN"/>
        </w:rPr>
        <w:t>：</w:t>
      </w:r>
    </w:p>
    <w:p>
      <w:pPr>
        <w:tabs>
          <w:tab w:val="left" w:pos="2040"/>
        </w:tabs>
        <w:spacing w:line="280" w:lineRule="exact"/>
        <w:rPr>
          <w:rFonts w:ascii="NSimSun" w:hAnsi="NSimSun" w:eastAsia="NSimSun"/>
          <w:b/>
          <w:i/>
          <w:szCs w:val="24"/>
        </w:rPr>
      </w:pPr>
    </w:p>
    <w:tbl>
      <w:tblPr>
        <w:tblStyle w:val="8"/>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68"/>
        <w:gridCol w:w="1800"/>
        <w:gridCol w:w="1080"/>
        <w:gridCol w:w="360"/>
        <w:gridCol w:w="96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468" w:type="dxa"/>
            <w:tcBorders>
              <w:right w:val="nil"/>
            </w:tcBorders>
          </w:tcPr>
          <w:p>
            <w:pPr>
              <w:spacing w:line="280" w:lineRule="exact"/>
              <w:rPr>
                <w:rFonts w:ascii="NSimSun" w:hAnsi="NSimSun" w:eastAsia="NSimSun"/>
                <w:szCs w:val="24"/>
              </w:rPr>
            </w:pPr>
            <w:r>
              <w:rPr>
                <w:rFonts w:ascii="NSimSun" w:hAnsi="NSimSun" w:eastAsia="NSimSun"/>
                <w:szCs w:val="24"/>
              </w:rPr>
              <w:t xml:space="preserve">                 </w:t>
            </w:r>
            <w:r>
              <w:rPr>
                <w:rFonts w:hint="eastAsia" w:ascii="NSimSun" w:hAnsi="NSimSun" w:eastAsia="NSimSun"/>
                <w:szCs w:val="24"/>
              </w:rPr>
              <w:t>訂購餐名</w:t>
            </w:r>
          </w:p>
        </w:tc>
        <w:tc>
          <w:tcPr>
            <w:tcW w:w="1800" w:type="dxa"/>
            <w:tcBorders>
              <w:left w:val="nil"/>
              <w:right w:val="nil"/>
            </w:tcBorders>
          </w:tcPr>
          <w:p>
            <w:pPr>
              <w:spacing w:line="280" w:lineRule="exact"/>
              <w:jc w:val="center"/>
              <w:rPr>
                <w:rFonts w:ascii="NSimSun" w:hAnsi="NSimSun" w:eastAsia="NSimSun"/>
                <w:szCs w:val="24"/>
              </w:rPr>
            </w:pPr>
            <w:r>
              <w:rPr>
                <w:rFonts w:hint="eastAsia" w:ascii="NSimSun" w:hAnsi="NSimSun" w:eastAsia="NSimSun"/>
                <w:szCs w:val="24"/>
              </w:rPr>
              <w:t>數量</w:t>
            </w:r>
          </w:p>
          <w:p>
            <w:pPr>
              <w:spacing w:line="280" w:lineRule="exact"/>
              <w:jc w:val="center"/>
              <w:rPr>
                <w:rFonts w:ascii="NSimSun" w:hAnsi="NSimSun" w:eastAsia="NSimSun"/>
                <w:szCs w:val="24"/>
              </w:rPr>
            </w:pPr>
          </w:p>
        </w:tc>
        <w:tc>
          <w:tcPr>
            <w:tcW w:w="2400" w:type="dxa"/>
            <w:gridSpan w:val="3"/>
            <w:tcBorders>
              <w:left w:val="nil"/>
              <w:right w:val="nil"/>
            </w:tcBorders>
          </w:tcPr>
          <w:p>
            <w:pPr>
              <w:spacing w:line="280" w:lineRule="exact"/>
              <w:jc w:val="center"/>
              <w:rPr>
                <w:rFonts w:ascii="NSimSun" w:hAnsi="NSimSun" w:eastAsia="NSimSun"/>
                <w:szCs w:val="24"/>
              </w:rPr>
            </w:pPr>
            <w:r>
              <w:rPr>
                <w:rFonts w:hint="eastAsia" w:ascii="NSimSun" w:hAnsi="NSimSun" w:eastAsia="NSimSun"/>
                <w:szCs w:val="24"/>
              </w:rPr>
              <w:t>單價</w:t>
            </w:r>
          </w:p>
          <w:p>
            <w:pPr>
              <w:spacing w:line="280" w:lineRule="exact"/>
              <w:jc w:val="center"/>
              <w:rPr>
                <w:rFonts w:ascii="NSimSun" w:hAnsi="NSimSun" w:eastAsia="NSimSun"/>
                <w:szCs w:val="24"/>
              </w:rPr>
            </w:pPr>
          </w:p>
        </w:tc>
        <w:tc>
          <w:tcPr>
            <w:tcW w:w="2280" w:type="dxa"/>
            <w:tcBorders>
              <w:left w:val="nil"/>
            </w:tcBorders>
          </w:tcPr>
          <w:p>
            <w:pPr>
              <w:spacing w:line="280" w:lineRule="exact"/>
              <w:rPr>
                <w:rFonts w:ascii="NSimSun" w:hAnsi="NSimSun" w:eastAsia="NSimSun"/>
                <w:szCs w:val="24"/>
              </w:rPr>
            </w:pPr>
            <w:r>
              <w:rPr>
                <w:rFonts w:ascii="NSimSun" w:hAnsi="NSimSun" w:eastAsia="NSimSun"/>
                <w:szCs w:val="24"/>
              </w:rPr>
              <w:t xml:space="preserve">        </w:t>
            </w:r>
            <w:r>
              <w:rPr>
                <w:rFonts w:hint="eastAsia" w:ascii="NSimSun" w:hAnsi="NSimSun" w:eastAsia="NSimSun"/>
                <w:szCs w:val="24"/>
              </w:rPr>
              <w:t>總數</w:t>
            </w:r>
          </w:p>
          <w:p>
            <w:pPr>
              <w:spacing w:line="280" w:lineRule="exact"/>
              <w:rPr>
                <w:rFonts w:ascii="NSimSun" w:hAnsi="NSimSun" w:eastAsia="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ascii="NSimSun" w:hAnsi="NSimSun" w:eastAsia="NSimSun"/>
                <w:szCs w:val="24"/>
              </w:rPr>
            </w:pPr>
            <w:r>
              <w:rPr>
                <w:rFonts w:ascii="NSimSun" w:hAnsi="NSimSun" w:eastAsia="NSimSun"/>
                <w:szCs w:val="24"/>
              </w:rPr>
              <w:t xml:space="preserve">  </w:t>
            </w:r>
            <w:r>
              <w:rPr>
                <w:rFonts w:hint="eastAsia" w:ascii="NSimSun" w:hAnsi="NSimSun" w:eastAsia="NSimSun"/>
                <w:szCs w:val="24"/>
              </w:rPr>
              <w:t>小月餐</w:t>
            </w:r>
            <w:r>
              <w:rPr>
                <w:rFonts w:ascii="NSimSun" w:hAnsi="NSimSun" w:eastAsia="NSimSun"/>
                <w:szCs w:val="24"/>
                <w:lang w:eastAsia="zh-TW"/>
              </w:rPr>
              <w:t xml:space="preserve">        (</w:t>
            </w:r>
            <w:r>
              <w:rPr>
                <w:rFonts w:hint="eastAsia" w:ascii="NSimSun" w:hAnsi="NSimSun" w:eastAsia="NSimSun"/>
                <w:szCs w:val="24"/>
                <w:lang w:eastAsia="zh-TW"/>
              </w:rPr>
              <w:t>週數</w:t>
            </w:r>
            <w:r>
              <w:rPr>
                <w:rFonts w:ascii="NSimSun" w:hAnsi="NSimSun" w:eastAsia="NSimSun"/>
                <w:szCs w:val="24"/>
                <w:lang w:eastAsia="zh-TW"/>
              </w:rPr>
              <w:t>:            )</w:t>
            </w:r>
          </w:p>
        </w:tc>
        <w:tc>
          <w:tcPr>
            <w:tcW w:w="1800" w:type="dxa"/>
          </w:tcPr>
          <w:p>
            <w:pPr>
              <w:spacing w:line="280" w:lineRule="exact"/>
              <w:rPr>
                <w:rFonts w:ascii="NSimSun" w:hAnsi="NSimSun" w:eastAsia="NSimSun"/>
                <w:szCs w:val="24"/>
              </w:rPr>
            </w:pPr>
            <w:r>
              <w:rPr>
                <w:rFonts w:ascii="NSimSun" w:hAnsi="NSimSun" w:eastAsia="NSimSun"/>
                <w:szCs w:val="24"/>
              </w:rPr>
              <w:t xml:space="preserve">       1</w:t>
            </w:r>
          </w:p>
        </w:tc>
        <w:tc>
          <w:tcPr>
            <w:tcW w:w="1080" w:type="dxa"/>
            <w:tcBorders>
              <w:right w:val="nil"/>
            </w:tcBorders>
          </w:tcPr>
          <w:p>
            <w:pPr>
              <w:spacing w:line="280" w:lineRule="exact"/>
              <w:rPr>
                <w:rFonts w:ascii="NSimSun" w:hAnsi="NSimSun"/>
                <w:szCs w:val="24"/>
              </w:rPr>
            </w:pPr>
            <w:r>
              <w:rPr>
                <w:rFonts w:hint="eastAsia" w:ascii="NSimSun" w:hAnsi="NSimSun"/>
                <w:szCs w:val="24"/>
              </w:rPr>
              <w:t xml:space="preserve"> </w:t>
            </w:r>
            <w:r>
              <w:rPr>
                <w:rFonts w:ascii="NSimSun" w:hAnsi="NSimSun"/>
                <w:szCs w:val="24"/>
              </w:rPr>
              <w:t xml:space="preserve">   $</w:t>
            </w:r>
          </w:p>
        </w:tc>
        <w:tc>
          <w:tcPr>
            <w:tcW w:w="360" w:type="dxa"/>
            <w:tcBorders>
              <w:left w:val="nil"/>
              <w:right w:val="nil"/>
            </w:tcBorders>
          </w:tcPr>
          <w:p>
            <w:pPr>
              <w:spacing w:line="280" w:lineRule="exact"/>
              <w:rPr>
                <w:rFonts w:ascii="NSimSun" w:hAnsi="NSimSun"/>
                <w:szCs w:val="24"/>
              </w:rPr>
            </w:pPr>
          </w:p>
        </w:tc>
        <w:tc>
          <w:tcPr>
            <w:tcW w:w="960" w:type="dxa"/>
            <w:tcBorders>
              <w:left w:val="nil"/>
            </w:tcBorders>
          </w:tcPr>
          <w:p>
            <w:pPr>
              <w:spacing w:line="280" w:lineRule="exact"/>
              <w:rPr>
                <w:rFonts w:ascii="NSimSun" w:hAnsi="NSimSun" w:eastAsia="NSimSun"/>
                <w:szCs w:val="24"/>
              </w:rPr>
            </w:pPr>
          </w:p>
        </w:tc>
        <w:tc>
          <w:tcPr>
            <w:tcW w:w="2280" w:type="dxa"/>
          </w:tcPr>
          <w:p>
            <w:pPr>
              <w:spacing w:line="280" w:lineRule="exact"/>
              <w:rPr>
                <w:rFonts w:ascii="NSimSun" w:hAnsi="NSimSun" w:eastAsia="NSimSun"/>
                <w:szCs w:val="24"/>
              </w:rPr>
            </w:pPr>
            <w:r>
              <w:rPr>
                <w:rFonts w:ascii="NSimSun" w:hAnsi="NSimSun" w:eastAsia="NSimSu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ascii="NSimSun" w:hAnsi="NSimSun" w:eastAsia="NSimSun"/>
                <w:szCs w:val="24"/>
              </w:rPr>
            </w:pPr>
            <w:r>
              <w:rPr>
                <w:rFonts w:ascii="NSimSun" w:hAnsi="NSimSun" w:eastAsia="NSimSun"/>
                <w:szCs w:val="24"/>
              </w:rPr>
              <w:t xml:space="preserve">    </w:t>
            </w:r>
          </w:p>
          <w:p>
            <w:pPr>
              <w:spacing w:line="280" w:lineRule="exact"/>
              <w:rPr>
                <w:rFonts w:ascii="NSimSun" w:hAnsi="NSimSun" w:eastAsia="NSimSun"/>
                <w:szCs w:val="24"/>
              </w:rPr>
            </w:pPr>
          </w:p>
        </w:tc>
        <w:tc>
          <w:tcPr>
            <w:tcW w:w="1800" w:type="dxa"/>
          </w:tcPr>
          <w:p>
            <w:pPr>
              <w:spacing w:line="280" w:lineRule="exact"/>
              <w:rPr>
                <w:rFonts w:ascii="NSimSun" w:hAnsi="NSimSun" w:eastAsia="NSimSun"/>
                <w:szCs w:val="24"/>
              </w:rPr>
            </w:pPr>
            <w:r>
              <w:rPr>
                <w:rFonts w:ascii="NSimSun" w:hAnsi="NSimSun" w:eastAsia="NSimSun"/>
                <w:szCs w:val="24"/>
              </w:rPr>
              <w:t xml:space="preserve">  </w:t>
            </w:r>
          </w:p>
        </w:tc>
        <w:tc>
          <w:tcPr>
            <w:tcW w:w="1080" w:type="dxa"/>
            <w:tcBorders>
              <w:right w:val="nil"/>
            </w:tcBorders>
          </w:tcPr>
          <w:p>
            <w:pPr>
              <w:spacing w:line="280" w:lineRule="exact"/>
              <w:rPr>
                <w:rFonts w:ascii="NSimSun" w:hAnsi="NSimSun" w:eastAsia="NSimSun"/>
                <w:szCs w:val="24"/>
              </w:rPr>
            </w:pPr>
            <w:r>
              <w:rPr>
                <w:rFonts w:ascii="NSimSun" w:hAnsi="NSimSun" w:eastAsia="NSimSun"/>
                <w:szCs w:val="24"/>
              </w:rPr>
              <w:t xml:space="preserve">  </w:t>
            </w:r>
          </w:p>
        </w:tc>
        <w:tc>
          <w:tcPr>
            <w:tcW w:w="360" w:type="dxa"/>
            <w:tcBorders>
              <w:left w:val="nil"/>
              <w:right w:val="nil"/>
            </w:tcBorders>
          </w:tcPr>
          <w:p>
            <w:pPr>
              <w:spacing w:line="280" w:lineRule="exact"/>
              <w:rPr>
                <w:rFonts w:ascii="NSimSun" w:hAnsi="NSimSun"/>
                <w:szCs w:val="24"/>
              </w:rPr>
            </w:pPr>
          </w:p>
        </w:tc>
        <w:tc>
          <w:tcPr>
            <w:tcW w:w="960" w:type="dxa"/>
            <w:tcBorders>
              <w:left w:val="nil"/>
            </w:tcBorders>
          </w:tcPr>
          <w:p>
            <w:pPr>
              <w:spacing w:line="280" w:lineRule="exact"/>
              <w:rPr>
                <w:rFonts w:ascii="NSimSun" w:hAnsi="NSimSun" w:eastAsia="NSimSun"/>
                <w:szCs w:val="24"/>
              </w:rPr>
            </w:pPr>
          </w:p>
        </w:tc>
        <w:tc>
          <w:tcPr>
            <w:tcW w:w="2280" w:type="dxa"/>
          </w:tcPr>
          <w:p>
            <w:pPr>
              <w:spacing w:line="280" w:lineRule="exact"/>
              <w:rPr>
                <w:rFonts w:ascii="NSimSun" w:hAnsi="NSimSun" w:eastAsia="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ascii="NSimSun" w:hAnsi="NSimSun" w:eastAsia="NSimSun"/>
                <w:szCs w:val="24"/>
                <w:lang w:eastAsia="zh-TW"/>
              </w:rPr>
            </w:pPr>
            <w:r>
              <w:rPr>
                <w:rFonts w:hint="eastAsia" w:ascii="NSimSun" w:hAnsi="NSimSun" w:eastAsia="NSimSun"/>
                <w:szCs w:val="24"/>
              </w:rPr>
              <w:t>（</w:t>
            </w:r>
            <w:r>
              <w:rPr>
                <w:rFonts w:ascii="NSimSun" w:hAnsi="NSimSun" w:eastAsia="NSimSun"/>
                <w:szCs w:val="24"/>
                <w:lang w:eastAsia="zh-TW"/>
              </w:rPr>
              <w:t xml:space="preserve">  </w:t>
            </w:r>
            <w:r>
              <w:rPr>
                <w:rFonts w:hint="eastAsia" w:ascii="NSimSun" w:hAnsi="NSimSun" w:eastAsia="NSimSun"/>
                <w:szCs w:val="24"/>
              </w:rPr>
              <w:t>）沐浴包</w:t>
            </w:r>
            <w:r>
              <w:rPr>
                <w:rFonts w:ascii="NSimSun" w:hAnsi="NSimSun" w:eastAsia="NSimSun"/>
                <w:szCs w:val="24"/>
                <w:lang w:eastAsia="zh-TW"/>
              </w:rPr>
              <w:t>/</w:t>
            </w:r>
            <w:r>
              <w:rPr>
                <w:rFonts w:hint="eastAsia" w:ascii="NSimSun" w:hAnsi="NSimSun" w:eastAsia="NSimSun"/>
                <w:szCs w:val="24"/>
                <w:lang w:eastAsia="zh-TW"/>
              </w:rPr>
              <w:t>（</w:t>
            </w:r>
            <w:r>
              <w:rPr>
                <w:rFonts w:ascii="NSimSun" w:hAnsi="NSimSun" w:eastAsia="NSimSun"/>
                <w:szCs w:val="24"/>
                <w:lang w:eastAsia="zh-TW"/>
              </w:rPr>
              <w:t xml:space="preserve">  </w:t>
            </w:r>
            <w:r>
              <w:rPr>
                <w:rFonts w:hint="eastAsia" w:ascii="NSimSun" w:hAnsi="NSimSun" w:eastAsia="NSimSun"/>
                <w:szCs w:val="24"/>
                <w:lang w:eastAsia="zh-TW"/>
              </w:rPr>
              <w:t>）食療湯包</w:t>
            </w:r>
          </w:p>
        </w:tc>
        <w:tc>
          <w:tcPr>
            <w:tcW w:w="1800" w:type="dxa"/>
          </w:tcPr>
          <w:p>
            <w:pPr>
              <w:spacing w:line="280" w:lineRule="exact"/>
              <w:rPr>
                <w:rFonts w:ascii="NSimSun" w:hAnsi="NSimSun" w:eastAsia="NSimSun"/>
                <w:szCs w:val="24"/>
              </w:rPr>
            </w:pPr>
          </w:p>
        </w:tc>
        <w:tc>
          <w:tcPr>
            <w:tcW w:w="1080" w:type="dxa"/>
            <w:tcBorders>
              <w:right w:val="nil"/>
            </w:tcBorders>
          </w:tcPr>
          <w:p>
            <w:pPr>
              <w:spacing w:line="280" w:lineRule="exact"/>
              <w:rPr>
                <w:rFonts w:ascii="NSimSun" w:hAnsi="NSimSun" w:eastAsia="NSimSun"/>
                <w:szCs w:val="24"/>
              </w:rPr>
            </w:pPr>
          </w:p>
        </w:tc>
        <w:tc>
          <w:tcPr>
            <w:tcW w:w="360" w:type="dxa"/>
            <w:tcBorders>
              <w:left w:val="nil"/>
              <w:right w:val="nil"/>
            </w:tcBorders>
          </w:tcPr>
          <w:p>
            <w:pPr>
              <w:spacing w:line="280" w:lineRule="exact"/>
              <w:jc w:val="center"/>
              <w:rPr>
                <w:rFonts w:ascii="NSimSun" w:hAnsi="NSimSun" w:eastAsia="NSimSun"/>
                <w:szCs w:val="24"/>
              </w:rPr>
            </w:pPr>
          </w:p>
        </w:tc>
        <w:tc>
          <w:tcPr>
            <w:tcW w:w="960" w:type="dxa"/>
            <w:tcBorders>
              <w:left w:val="nil"/>
            </w:tcBorders>
          </w:tcPr>
          <w:p>
            <w:pPr>
              <w:spacing w:line="280" w:lineRule="exact"/>
              <w:rPr>
                <w:rFonts w:ascii="NSimSun" w:hAnsi="NSimSun" w:eastAsia="NSimSun"/>
                <w:szCs w:val="24"/>
              </w:rPr>
            </w:pPr>
          </w:p>
        </w:tc>
        <w:tc>
          <w:tcPr>
            <w:tcW w:w="2280" w:type="dxa"/>
          </w:tcPr>
          <w:p>
            <w:pPr>
              <w:spacing w:line="280" w:lineRule="exact"/>
              <w:rPr>
                <w:rFonts w:ascii="NSimSun" w:hAnsi="NSimSun" w:eastAsia="NSimSun" w:cs="標楷體"/>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ascii="NSimSun" w:hAnsi="NSimSun" w:eastAsia="NSimSun"/>
                <w:szCs w:val="24"/>
              </w:rPr>
            </w:pPr>
            <w:r>
              <w:rPr>
                <w:rFonts w:ascii="NSimSun" w:hAnsi="NSimSun" w:eastAsia="NSimSun"/>
                <w:szCs w:val="24"/>
              </w:rPr>
              <w:t xml:space="preserve">  </w:t>
            </w:r>
            <w:r>
              <w:rPr>
                <w:rFonts w:hint="eastAsia" w:ascii="NSimSun" w:hAnsi="NSimSun" w:eastAsia="NSimSun"/>
                <w:szCs w:val="24"/>
                <w:lang w:eastAsia="zh-TW"/>
              </w:rPr>
              <w:t>交通</w:t>
            </w:r>
            <w:r>
              <w:rPr>
                <w:rFonts w:hint="eastAsia" w:ascii="NSimSun" w:hAnsi="NSimSun" w:eastAsia="NSimSun"/>
                <w:szCs w:val="24"/>
              </w:rPr>
              <w:t>費用將會在報實地址後評估收費</w:t>
            </w:r>
          </w:p>
        </w:tc>
        <w:tc>
          <w:tcPr>
            <w:tcW w:w="1800" w:type="dxa"/>
          </w:tcPr>
          <w:p>
            <w:pPr>
              <w:spacing w:line="280" w:lineRule="exact"/>
              <w:rPr>
                <w:rFonts w:ascii="NSimSun" w:hAnsi="NSimSun" w:eastAsia="NSimSun"/>
                <w:szCs w:val="24"/>
              </w:rPr>
            </w:pPr>
            <w:r>
              <w:rPr>
                <w:rFonts w:ascii="NSimSun" w:hAnsi="NSimSun" w:eastAsia="NSimSun"/>
                <w:szCs w:val="24"/>
              </w:rPr>
              <w:t xml:space="preserve">  </w:t>
            </w:r>
          </w:p>
        </w:tc>
        <w:tc>
          <w:tcPr>
            <w:tcW w:w="1080" w:type="dxa"/>
            <w:tcBorders>
              <w:right w:val="nil"/>
            </w:tcBorders>
          </w:tcPr>
          <w:p>
            <w:pPr>
              <w:spacing w:line="280" w:lineRule="exact"/>
              <w:rPr>
                <w:rFonts w:ascii="NSimSun" w:hAnsi="NSimSun" w:eastAsia="NSimSun"/>
                <w:szCs w:val="24"/>
                <w:lang w:eastAsia="zh-CN"/>
              </w:rPr>
            </w:pPr>
            <w:r>
              <w:rPr>
                <w:rFonts w:ascii="NSimSun" w:hAnsi="NSimSun" w:eastAsia="NSimSun"/>
                <w:szCs w:val="24"/>
              </w:rPr>
              <w:t xml:space="preserve">  </w:t>
            </w:r>
            <w:r>
              <w:rPr>
                <w:rFonts w:hint="eastAsia" w:ascii="NSimSun" w:hAnsi="NSimSun" w:eastAsia="NSimSun"/>
                <w:szCs w:val="24"/>
              </w:rPr>
              <w:t>交通費</w:t>
            </w:r>
            <w:r>
              <w:rPr>
                <w:rFonts w:ascii="NSimSun" w:hAnsi="NSimSun" w:eastAsia="NSimSun"/>
                <w:szCs w:val="24"/>
                <w:lang w:eastAsia="zh-CN"/>
              </w:rPr>
              <w:t xml:space="preserve"> </w:t>
            </w:r>
          </w:p>
        </w:tc>
        <w:tc>
          <w:tcPr>
            <w:tcW w:w="360" w:type="dxa"/>
            <w:tcBorders>
              <w:left w:val="nil"/>
              <w:right w:val="nil"/>
            </w:tcBorders>
          </w:tcPr>
          <w:p>
            <w:pPr>
              <w:spacing w:line="280" w:lineRule="exact"/>
              <w:jc w:val="center"/>
              <w:rPr>
                <w:rFonts w:ascii="NSimSun" w:hAnsi="NSimSun" w:eastAsia="NSimSun"/>
                <w:szCs w:val="24"/>
              </w:rPr>
            </w:pPr>
            <w:r>
              <w:rPr>
                <w:rFonts w:ascii="NSimSun" w:hAnsi="NSimSun" w:eastAsia="NSimSun"/>
                <w:szCs w:val="24"/>
                <w:lang w:eastAsia="zh-CN"/>
              </w:rPr>
              <w:t>/</w:t>
            </w:r>
          </w:p>
        </w:tc>
        <w:tc>
          <w:tcPr>
            <w:tcW w:w="960" w:type="dxa"/>
            <w:tcBorders>
              <w:left w:val="nil"/>
            </w:tcBorders>
          </w:tcPr>
          <w:p>
            <w:pPr>
              <w:spacing w:line="280" w:lineRule="exact"/>
              <w:rPr>
                <w:rFonts w:ascii="NSimSun" w:hAnsi="NSimSun" w:eastAsia="NSimSun"/>
                <w:szCs w:val="24"/>
                <w:lang w:eastAsia="zh-CN"/>
              </w:rPr>
            </w:pPr>
            <w:r>
              <w:rPr>
                <w:rFonts w:hint="eastAsia" w:ascii="NSimSun" w:hAnsi="NSimSun" w:eastAsia="NSimSun"/>
                <w:szCs w:val="24"/>
                <w:lang w:eastAsia="zh-CN"/>
              </w:rPr>
              <w:t>轉車費</w:t>
            </w:r>
          </w:p>
        </w:tc>
        <w:tc>
          <w:tcPr>
            <w:tcW w:w="2280" w:type="dxa"/>
          </w:tcPr>
          <w:p>
            <w:pPr>
              <w:spacing w:line="280" w:lineRule="exact"/>
              <w:rPr>
                <w:rFonts w:ascii="NSimSun" w:hAnsi="NSimSun" w:eastAsia="NSimSun" w:cs="標楷體"/>
                <w:szCs w:val="24"/>
              </w:rPr>
            </w:pPr>
            <w:r>
              <w:rPr>
                <w:rFonts w:ascii="NSimSun" w:hAnsi="NSimSun" w:eastAsia="NSimSun" w:cs="標楷體"/>
                <w:szCs w:val="24"/>
              </w:rPr>
              <w:t xml:space="preserve">     </w:t>
            </w:r>
          </w:p>
          <w:p>
            <w:pPr>
              <w:spacing w:line="280" w:lineRule="exact"/>
              <w:rPr>
                <w:rFonts w:ascii="NSimSun" w:hAnsi="NSimSun" w:eastAsia="NSimSun"/>
                <w:szCs w:val="24"/>
              </w:rPr>
            </w:pPr>
            <w:r>
              <w:rPr>
                <w:rFonts w:ascii="NSimSun" w:hAnsi="NSimSun" w:eastAsia="NSimSu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ascii="NSimSun" w:hAnsi="NSimSun" w:eastAsia="NSimSun"/>
                <w:szCs w:val="24"/>
              </w:rPr>
            </w:pPr>
            <w:r>
              <w:rPr>
                <w:rFonts w:ascii="NSimSun" w:hAnsi="NSimSun" w:eastAsia="NSimSun"/>
                <w:szCs w:val="24"/>
                <w:lang w:eastAsia="zh-TW"/>
              </w:rPr>
              <w:t xml:space="preserve">   </w:t>
            </w:r>
          </w:p>
        </w:tc>
        <w:tc>
          <w:tcPr>
            <w:tcW w:w="1800" w:type="dxa"/>
          </w:tcPr>
          <w:p>
            <w:pPr>
              <w:spacing w:line="280" w:lineRule="exact"/>
              <w:rPr>
                <w:rFonts w:ascii="NSimSun" w:hAnsi="NSimSun" w:eastAsia="NSimSun"/>
                <w:szCs w:val="24"/>
              </w:rPr>
            </w:pPr>
          </w:p>
        </w:tc>
        <w:tc>
          <w:tcPr>
            <w:tcW w:w="1080" w:type="dxa"/>
            <w:tcBorders>
              <w:right w:val="nil"/>
            </w:tcBorders>
          </w:tcPr>
          <w:p>
            <w:pPr>
              <w:spacing w:line="280" w:lineRule="exact"/>
              <w:rPr>
                <w:rFonts w:ascii="NSimSun" w:hAnsi="NSimSun" w:eastAsia="NSimSun"/>
                <w:szCs w:val="24"/>
              </w:rPr>
            </w:pPr>
            <w:r>
              <w:rPr>
                <w:rFonts w:ascii="NSimSun" w:hAnsi="NSimSun" w:eastAsia="NSimSun"/>
                <w:szCs w:val="24"/>
              </w:rPr>
              <w:t xml:space="preserve">     </w:t>
            </w:r>
          </w:p>
        </w:tc>
        <w:tc>
          <w:tcPr>
            <w:tcW w:w="360" w:type="dxa"/>
            <w:tcBorders>
              <w:left w:val="nil"/>
              <w:right w:val="nil"/>
            </w:tcBorders>
          </w:tcPr>
          <w:p>
            <w:pPr>
              <w:spacing w:line="280" w:lineRule="exact"/>
              <w:rPr>
                <w:rFonts w:ascii="NSimSun" w:hAnsi="NSimSun" w:eastAsia="NSimSun"/>
                <w:szCs w:val="24"/>
              </w:rPr>
            </w:pPr>
          </w:p>
        </w:tc>
        <w:tc>
          <w:tcPr>
            <w:tcW w:w="960" w:type="dxa"/>
            <w:tcBorders>
              <w:left w:val="nil"/>
            </w:tcBorders>
          </w:tcPr>
          <w:p>
            <w:pPr>
              <w:spacing w:line="280" w:lineRule="exact"/>
              <w:rPr>
                <w:rFonts w:ascii="NSimSun" w:hAnsi="NSimSun" w:eastAsia="NSimSun"/>
                <w:szCs w:val="24"/>
              </w:rPr>
            </w:pPr>
            <w:r>
              <w:rPr>
                <w:rFonts w:hint="eastAsia" w:ascii="NSimSun" w:hAnsi="NSimSun" w:eastAsia="NSimSun"/>
                <w:szCs w:val="24"/>
              </w:rPr>
              <w:t>訂金</w:t>
            </w:r>
          </w:p>
        </w:tc>
        <w:tc>
          <w:tcPr>
            <w:tcW w:w="2280" w:type="dxa"/>
          </w:tcPr>
          <w:p>
            <w:pPr>
              <w:spacing w:line="280" w:lineRule="exact"/>
              <w:rPr>
                <w:rFonts w:ascii="NSimSun" w:hAnsi="NSimSun" w:eastAsia="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ascii="NSimSun" w:hAnsi="NSimSun" w:eastAsia="NSimSun"/>
                <w:szCs w:val="24"/>
              </w:rPr>
            </w:pPr>
            <w:r>
              <w:rPr>
                <w:rFonts w:hint="eastAsia" w:ascii="NSimSun" w:hAnsi="NSimSun" w:eastAsia="NSimSun"/>
                <w:szCs w:val="24"/>
              </w:rPr>
              <w:t>餘額請在用餐首天前一星期內缴付並以過數日期為準</w:t>
            </w:r>
          </w:p>
        </w:tc>
        <w:tc>
          <w:tcPr>
            <w:tcW w:w="1800" w:type="dxa"/>
          </w:tcPr>
          <w:p>
            <w:pPr>
              <w:spacing w:line="280" w:lineRule="exact"/>
              <w:rPr>
                <w:rFonts w:ascii="NSimSun" w:hAnsi="NSimSun" w:eastAsia="NSimSun"/>
                <w:szCs w:val="24"/>
              </w:rPr>
            </w:pPr>
          </w:p>
        </w:tc>
        <w:tc>
          <w:tcPr>
            <w:tcW w:w="1080" w:type="dxa"/>
            <w:tcBorders>
              <w:right w:val="nil"/>
            </w:tcBorders>
          </w:tcPr>
          <w:p>
            <w:pPr>
              <w:spacing w:line="280" w:lineRule="exact"/>
              <w:rPr>
                <w:rFonts w:ascii="NSimSun" w:hAnsi="NSimSun" w:eastAsia="NSimSun"/>
                <w:szCs w:val="24"/>
              </w:rPr>
            </w:pPr>
          </w:p>
        </w:tc>
        <w:tc>
          <w:tcPr>
            <w:tcW w:w="360" w:type="dxa"/>
            <w:tcBorders>
              <w:left w:val="nil"/>
              <w:right w:val="nil"/>
            </w:tcBorders>
          </w:tcPr>
          <w:p>
            <w:pPr>
              <w:spacing w:line="280" w:lineRule="exact"/>
              <w:rPr>
                <w:rFonts w:ascii="NSimSun" w:hAnsi="NSimSun" w:eastAsia="NSimSun"/>
                <w:szCs w:val="24"/>
              </w:rPr>
            </w:pPr>
          </w:p>
        </w:tc>
        <w:tc>
          <w:tcPr>
            <w:tcW w:w="960" w:type="dxa"/>
            <w:tcBorders>
              <w:left w:val="nil"/>
            </w:tcBorders>
          </w:tcPr>
          <w:p>
            <w:pPr>
              <w:spacing w:line="280" w:lineRule="exact"/>
              <w:rPr>
                <w:rFonts w:ascii="NSimSun" w:hAnsi="NSimSun" w:eastAsia="NSimSun"/>
                <w:szCs w:val="24"/>
              </w:rPr>
            </w:pPr>
            <w:r>
              <w:rPr>
                <w:rFonts w:hint="eastAsia" w:ascii="NSimSun" w:hAnsi="NSimSun" w:eastAsia="NSimSun"/>
                <w:szCs w:val="24"/>
              </w:rPr>
              <w:t>餘額</w:t>
            </w:r>
          </w:p>
        </w:tc>
        <w:tc>
          <w:tcPr>
            <w:tcW w:w="2280" w:type="dxa"/>
          </w:tcPr>
          <w:p>
            <w:pPr>
              <w:spacing w:line="280" w:lineRule="exact"/>
              <w:rPr>
                <w:rFonts w:ascii="NSimSun" w:hAnsi="NSimSun" w:eastAsia="NSimSun"/>
                <w:szCs w:val="24"/>
              </w:rPr>
            </w:pPr>
          </w:p>
        </w:tc>
      </w:tr>
    </w:tbl>
    <w:p>
      <w:pPr>
        <w:tabs>
          <w:tab w:val="left" w:pos="2040"/>
        </w:tabs>
        <w:spacing w:line="280" w:lineRule="exact"/>
        <w:rPr>
          <w:rFonts w:ascii="NSimSun" w:hAnsi="NSimSun" w:eastAsia="NSimSun"/>
          <w:b/>
          <w:i/>
          <w:szCs w:val="24"/>
        </w:rPr>
      </w:pPr>
      <w:r>
        <w:rPr>
          <w:rFonts w:ascii="NSimSun" w:hAnsi="NSimSun" w:eastAsia="NSimSun"/>
          <w:b/>
          <w:i/>
          <w:szCs w:val="24"/>
        </w:rPr>
        <w:t xml:space="preserve">                                                                                     </w:t>
      </w:r>
    </w:p>
    <w:p>
      <w:pPr>
        <w:spacing w:line="280" w:lineRule="exact"/>
        <w:rPr>
          <w:rFonts w:ascii="NSimSun" w:hAnsi="NSimSun" w:eastAsia="NSimSun"/>
          <w:szCs w:val="24"/>
          <w:lang w:eastAsia="zh-CN"/>
        </w:rPr>
      </w:pPr>
    </w:p>
    <w:p>
      <w:pPr>
        <w:spacing w:line="280" w:lineRule="exact"/>
        <w:rPr>
          <w:rFonts w:ascii="NSimSun" w:hAnsi="NSimSun" w:eastAsia="NSimSun"/>
          <w:szCs w:val="24"/>
        </w:rPr>
      </w:pPr>
    </w:p>
    <w:tbl>
      <w:tblPr>
        <w:tblStyle w:val="8"/>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56"/>
        <w:gridCol w:w="3012"/>
        <w:gridCol w:w="1080"/>
        <w:gridCol w:w="360"/>
        <w:gridCol w:w="96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256" w:type="dxa"/>
            <w:tcBorders>
              <w:right w:val="nil"/>
            </w:tcBorders>
          </w:tcPr>
          <w:p>
            <w:pPr>
              <w:spacing w:line="280" w:lineRule="exact"/>
              <w:jc w:val="center"/>
              <w:rPr>
                <w:rFonts w:ascii="NSimSun" w:hAnsi="NSimSun" w:eastAsia="NSimSun"/>
                <w:szCs w:val="24"/>
              </w:rPr>
            </w:pPr>
            <w:r>
              <w:rPr>
                <w:rFonts w:hint="eastAsia" w:ascii="NSimSun" w:hAnsi="NSimSun" w:eastAsia="NSimSun"/>
                <w:szCs w:val="24"/>
              </w:rPr>
              <w:t>預算用餐期</w:t>
            </w:r>
          </w:p>
        </w:tc>
        <w:tc>
          <w:tcPr>
            <w:tcW w:w="3012" w:type="dxa"/>
            <w:tcBorders>
              <w:left w:val="nil"/>
              <w:right w:val="nil"/>
            </w:tcBorders>
          </w:tcPr>
          <w:p>
            <w:pPr>
              <w:spacing w:line="280" w:lineRule="exact"/>
              <w:jc w:val="center"/>
              <w:rPr>
                <w:rFonts w:ascii="NSimSun" w:hAnsi="NSimSun" w:eastAsia="NSimSun"/>
                <w:szCs w:val="24"/>
              </w:rPr>
            </w:pPr>
            <w:r>
              <w:rPr>
                <w:rFonts w:hint="eastAsia" w:ascii="NSimSun" w:hAnsi="NSimSun" w:eastAsia="NSimSun"/>
                <w:szCs w:val="24"/>
              </w:rPr>
              <w:t>完成日期</w:t>
            </w:r>
          </w:p>
          <w:p>
            <w:pPr>
              <w:spacing w:line="280" w:lineRule="exact"/>
              <w:jc w:val="center"/>
              <w:rPr>
                <w:rFonts w:ascii="NSimSun" w:hAnsi="NSimSun" w:eastAsia="NSimSun"/>
                <w:szCs w:val="24"/>
              </w:rPr>
            </w:pPr>
          </w:p>
        </w:tc>
        <w:tc>
          <w:tcPr>
            <w:tcW w:w="2400" w:type="dxa"/>
            <w:gridSpan w:val="3"/>
            <w:tcBorders>
              <w:left w:val="nil"/>
              <w:right w:val="nil"/>
            </w:tcBorders>
          </w:tcPr>
          <w:p>
            <w:pPr>
              <w:spacing w:line="280" w:lineRule="exact"/>
              <w:jc w:val="center"/>
              <w:rPr>
                <w:rFonts w:ascii="NSimSun" w:hAnsi="NSimSun" w:eastAsia="NSimSun"/>
                <w:szCs w:val="24"/>
              </w:rPr>
            </w:pPr>
            <w:r>
              <w:rPr>
                <w:rFonts w:hint="eastAsia" w:ascii="NSimSun" w:hAnsi="NSimSun" w:eastAsia="NSimSun"/>
                <w:szCs w:val="24"/>
              </w:rPr>
              <w:t>上門煮餐</w:t>
            </w:r>
          </w:p>
          <w:p>
            <w:pPr>
              <w:spacing w:line="280" w:lineRule="exact"/>
              <w:jc w:val="center"/>
              <w:rPr>
                <w:rFonts w:ascii="NSimSun" w:hAnsi="NSimSun" w:eastAsia="NSimSun"/>
                <w:sz w:val="20"/>
                <w:szCs w:val="20"/>
              </w:rPr>
            </w:pPr>
            <w:r>
              <w:rPr>
                <w:rFonts w:ascii="NSimSun" w:hAnsi="NSimSun" w:eastAsia="NSimSun"/>
                <w:sz w:val="20"/>
                <w:szCs w:val="20"/>
              </w:rPr>
              <w:t>(</w:t>
            </w:r>
            <w:r>
              <w:rPr>
                <w:rFonts w:hint="eastAsia" w:ascii="NSimSun" w:hAnsi="NSimSun" w:eastAsia="NSimSun"/>
                <w:sz w:val="20"/>
                <w:szCs w:val="20"/>
              </w:rPr>
              <w:t>時間由祖祖媽按人安排</w:t>
            </w:r>
            <w:r>
              <w:rPr>
                <w:rFonts w:ascii="NSimSun" w:hAnsi="NSimSun" w:eastAsia="NSimSun"/>
                <w:sz w:val="20"/>
                <w:szCs w:val="20"/>
              </w:rPr>
              <w:t>)</w:t>
            </w:r>
          </w:p>
          <w:p>
            <w:pPr>
              <w:spacing w:line="280" w:lineRule="exact"/>
              <w:jc w:val="center"/>
              <w:rPr>
                <w:rFonts w:ascii="NSimSun" w:hAnsi="NSimSun" w:eastAsia="NSimSun"/>
                <w:szCs w:val="24"/>
              </w:rPr>
            </w:pPr>
            <w:r>
              <w:rPr>
                <w:rFonts w:hint="eastAsia" w:ascii="NSimSun" w:hAnsi="NSimSun" w:eastAsia="NSimSun"/>
                <w:szCs w:val="24"/>
              </w:rPr>
              <w:t>約</w:t>
            </w:r>
            <w:r>
              <w:rPr>
                <w:rFonts w:ascii="NSimSun" w:hAnsi="NSimSun" w:eastAsia="NSimSun"/>
                <w:szCs w:val="24"/>
              </w:rPr>
              <w:t>2-3</w:t>
            </w:r>
            <w:r>
              <w:rPr>
                <w:rFonts w:hint="eastAsia" w:ascii="NSimSun" w:hAnsi="NSimSun" w:eastAsia="NSimSun"/>
                <w:szCs w:val="24"/>
              </w:rPr>
              <w:t>小時完成</w:t>
            </w:r>
          </w:p>
        </w:tc>
        <w:tc>
          <w:tcPr>
            <w:tcW w:w="2280" w:type="dxa"/>
            <w:tcBorders>
              <w:left w:val="nil"/>
            </w:tcBorders>
          </w:tcPr>
          <w:p>
            <w:pPr>
              <w:spacing w:line="280" w:lineRule="exact"/>
              <w:rPr>
                <w:rFonts w:ascii="NSimSun" w:hAnsi="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3256" w:type="dxa"/>
          </w:tcPr>
          <w:p>
            <w:pPr>
              <w:spacing w:line="280" w:lineRule="exact"/>
              <w:rPr>
                <w:rFonts w:ascii="NSimSun" w:hAnsi="NSimSun" w:eastAsia="NSimSun" w:cs="標楷體"/>
                <w:szCs w:val="24"/>
              </w:rPr>
            </w:pPr>
            <w:r>
              <w:rPr>
                <w:rFonts w:ascii="NSimSun" w:hAnsi="NSimSun" w:eastAsia="NSimSun" w:cs="標楷體"/>
                <w:szCs w:val="24"/>
              </w:rPr>
              <w:t xml:space="preserve">    </w:t>
            </w:r>
            <w:r>
              <w:rPr>
                <w:rFonts w:ascii="NSimSun" w:hAnsi="NSimSun" w:eastAsia="NSimSun" w:cs="標楷體"/>
                <w:szCs w:val="24"/>
                <w:lang w:eastAsia="zh-TW"/>
              </w:rPr>
              <w:t xml:space="preserve">   </w:t>
            </w:r>
            <w:r>
              <w:rPr>
                <w:rFonts w:hint="eastAsia" w:ascii="NSimSun" w:hAnsi="NSimSun" w:eastAsia="NSimSun" w:cs="標楷體"/>
                <w:szCs w:val="24"/>
              </w:rPr>
              <w:t>年</w:t>
            </w:r>
            <w:r>
              <w:rPr>
                <w:rFonts w:ascii="NSimSun" w:hAnsi="NSimSun" w:eastAsia="NSimSun" w:cs="標楷體"/>
                <w:szCs w:val="24"/>
                <w:lang w:eastAsia="zh-TW"/>
              </w:rPr>
              <w:t xml:space="preserve">     </w:t>
            </w:r>
            <w:r>
              <w:rPr>
                <w:rFonts w:hint="eastAsia" w:ascii="NSimSun" w:hAnsi="NSimSun" w:eastAsia="NSimSun" w:cs="標楷體"/>
                <w:szCs w:val="24"/>
              </w:rPr>
              <w:t>月</w:t>
            </w:r>
            <w:r>
              <w:rPr>
                <w:rFonts w:ascii="NSimSun" w:hAnsi="NSimSun" w:eastAsia="NSimSun" w:cs="標楷體"/>
                <w:szCs w:val="24"/>
              </w:rPr>
              <w:t xml:space="preserve">    </w:t>
            </w:r>
            <w:r>
              <w:rPr>
                <w:rFonts w:ascii="NSimSun" w:hAnsi="NSimSun" w:eastAsia="NSimSun" w:cs="標楷體"/>
                <w:szCs w:val="24"/>
                <w:lang w:eastAsia="zh-TW"/>
              </w:rPr>
              <w:t xml:space="preserve"> </w:t>
            </w:r>
            <w:r>
              <w:rPr>
                <w:rFonts w:hint="eastAsia" w:ascii="NSimSun" w:hAnsi="NSimSun" w:eastAsia="NSimSun" w:cs="標楷體"/>
                <w:szCs w:val="24"/>
              </w:rPr>
              <w:t>日</w:t>
            </w:r>
          </w:p>
        </w:tc>
        <w:tc>
          <w:tcPr>
            <w:tcW w:w="3012" w:type="dxa"/>
          </w:tcPr>
          <w:p>
            <w:pPr>
              <w:spacing w:line="280" w:lineRule="exact"/>
              <w:rPr>
                <w:rFonts w:ascii="NSimSun" w:hAnsi="NSimSun" w:eastAsia="NSimSun" w:cs="標楷體"/>
                <w:szCs w:val="24"/>
              </w:rPr>
            </w:pPr>
            <w:r>
              <w:rPr>
                <w:rFonts w:ascii="NSimSun" w:hAnsi="NSimSun" w:eastAsia="NSimSun" w:cs="標楷體"/>
                <w:szCs w:val="24"/>
              </w:rPr>
              <w:t xml:space="preserve">    </w:t>
            </w:r>
            <w:r>
              <w:rPr>
                <w:rFonts w:ascii="NSimSun" w:hAnsi="NSimSun" w:eastAsia="NSimSun" w:cs="標楷體"/>
                <w:szCs w:val="24"/>
                <w:lang w:eastAsia="zh-TW"/>
              </w:rPr>
              <w:t xml:space="preserve">  </w:t>
            </w:r>
            <w:r>
              <w:rPr>
                <w:rFonts w:hint="eastAsia" w:ascii="NSimSun" w:hAnsi="NSimSun" w:eastAsia="NSimSun" w:cs="標楷體"/>
                <w:szCs w:val="24"/>
              </w:rPr>
              <w:t>年</w:t>
            </w:r>
            <w:r>
              <w:rPr>
                <w:rFonts w:ascii="NSimSun" w:hAnsi="NSimSun" w:eastAsia="NSimSun" w:cs="標楷體"/>
                <w:szCs w:val="24"/>
              </w:rPr>
              <w:t xml:space="preserve"> </w:t>
            </w:r>
            <w:r>
              <w:rPr>
                <w:rFonts w:ascii="NSimSun" w:hAnsi="NSimSun" w:eastAsia="NSimSun" w:cs="標楷體"/>
                <w:szCs w:val="24"/>
                <w:lang w:eastAsia="zh-TW"/>
              </w:rPr>
              <w:t xml:space="preserve"> </w:t>
            </w:r>
            <w:r>
              <w:rPr>
                <w:rFonts w:ascii="NSimSun" w:hAnsi="NSimSun" w:eastAsia="NSimSun" w:cs="標楷體"/>
                <w:szCs w:val="24"/>
              </w:rPr>
              <w:t xml:space="preserve">   </w:t>
            </w:r>
            <w:r>
              <w:rPr>
                <w:rFonts w:hint="eastAsia" w:ascii="NSimSun" w:hAnsi="NSimSun" w:eastAsia="NSimSun" w:cs="標楷體"/>
                <w:szCs w:val="24"/>
              </w:rPr>
              <w:t>月</w:t>
            </w:r>
            <w:r>
              <w:rPr>
                <w:rFonts w:ascii="NSimSun" w:hAnsi="NSimSun" w:eastAsia="NSimSun" w:cs="標楷體"/>
                <w:szCs w:val="24"/>
              </w:rPr>
              <w:t xml:space="preserve"> </w:t>
            </w:r>
            <w:r>
              <w:rPr>
                <w:rFonts w:ascii="NSimSun" w:hAnsi="NSimSun" w:eastAsia="NSimSun" w:cs="標楷體"/>
                <w:szCs w:val="24"/>
                <w:lang w:eastAsia="zh-TW"/>
              </w:rPr>
              <w:t xml:space="preserve"> </w:t>
            </w:r>
            <w:r>
              <w:rPr>
                <w:rFonts w:ascii="NSimSun" w:hAnsi="NSimSun" w:eastAsia="NSimSun" w:cs="標楷體"/>
                <w:szCs w:val="24"/>
              </w:rPr>
              <w:t xml:space="preserve">   </w:t>
            </w:r>
            <w:r>
              <w:rPr>
                <w:rFonts w:hint="eastAsia" w:ascii="NSimSun" w:hAnsi="NSimSun" w:eastAsia="NSimSun" w:cs="標楷體"/>
                <w:szCs w:val="24"/>
              </w:rPr>
              <w:t>日</w:t>
            </w:r>
          </w:p>
        </w:tc>
        <w:tc>
          <w:tcPr>
            <w:tcW w:w="1080" w:type="dxa"/>
            <w:tcBorders>
              <w:right w:val="nil"/>
            </w:tcBorders>
          </w:tcPr>
          <w:p>
            <w:pPr>
              <w:spacing w:line="280" w:lineRule="exact"/>
              <w:rPr>
                <w:rFonts w:ascii="NSimSun" w:hAnsi="NSimSun" w:eastAsia="NSimSun" w:cs="標楷體"/>
                <w:szCs w:val="24"/>
              </w:rPr>
            </w:pPr>
            <w:r>
              <w:rPr>
                <w:rFonts w:ascii="NSimSun" w:hAnsi="NSimSun" w:eastAsia="NSimSun" w:cs="標楷體"/>
                <w:szCs w:val="24"/>
              </w:rPr>
              <w:t xml:space="preserve"> </w:t>
            </w:r>
            <w:r>
              <w:rPr>
                <w:rFonts w:hint="eastAsia" w:ascii="NSimSun" w:hAnsi="NSimSun" w:eastAsia="NSimSun" w:cs="標楷體"/>
                <w:szCs w:val="24"/>
              </w:rPr>
              <w:t>由</w:t>
            </w:r>
            <w:r>
              <w:rPr>
                <w:rFonts w:ascii="NSimSun" w:hAnsi="NSimSun" w:eastAsia="NSimSun" w:cs="標楷體"/>
                <w:szCs w:val="24"/>
              </w:rPr>
              <w:t>09:00</w:t>
            </w:r>
          </w:p>
          <w:p>
            <w:pPr>
              <w:spacing w:line="280" w:lineRule="exact"/>
              <w:rPr>
                <w:rFonts w:ascii="NSimSun" w:hAnsi="NSimSun" w:eastAsia="NSimSun" w:cs="標楷體"/>
                <w:szCs w:val="24"/>
              </w:rPr>
            </w:pPr>
          </w:p>
        </w:tc>
        <w:tc>
          <w:tcPr>
            <w:tcW w:w="360" w:type="dxa"/>
            <w:tcBorders>
              <w:left w:val="nil"/>
              <w:right w:val="nil"/>
            </w:tcBorders>
          </w:tcPr>
          <w:p>
            <w:pPr>
              <w:spacing w:line="280" w:lineRule="exact"/>
              <w:rPr>
                <w:rFonts w:ascii="NSimSun" w:hAnsi="NSimSun" w:eastAsia="NSimSun" w:cs="標楷體"/>
                <w:szCs w:val="24"/>
              </w:rPr>
            </w:pPr>
            <w:r>
              <w:rPr>
                <w:rFonts w:ascii="NSimSun" w:hAnsi="NSimSun" w:eastAsia="NSimSun" w:cs="標楷體"/>
                <w:szCs w:val="24"/>
              </w:rPr>
              <w:t>-</w:t>
            </w:r>
          </w:p>
        </w:tc>
        <w:tc>
          <w:tcPr>
            <w:tcW w:w="960" w:type="dxa"/>
            <w:tcBorders>
              <w:left w:val="nil"/>
            </w:tcBorders>
          </w:tcPr>
          <w:p>
            <w:pPr>
              <w:spacing w:line="280" w:lineRule="exact"/>
              <w:rPr>
                <w:rFonts w:ascii="NSimSun" w:hAnsi="NSimSun" w:eastAsia="NSimSun" w:cs="標楷體"/>
                <w:szCs w:val="24"/>
              </w:rPr>
            </w:pPr>
            <w:r>
              <w:rPr>
                <w:rFonts w:ascii="NSimSun" w:hAnsi="NSimSun" w:eastAsia="NSimSun" w:cs="標楷體"/>
                <w:szCs w:val="24"/>
              </w:rPr>
              <w:t>16:00</w:t>
            </w:r>
          </w:p>
          <w:p>
            <w:pPr>
              <w:spacing w:line="280" w:lineRule="exact"/>
              <w:rPr>
                <w:rFonts w:ascii="NSimSun" w:hAnsi="NSimSun" w:eastAsia="NSimSun"/>
                <w:szCs w:val="24"/>
              </w:rPr>
            </w:pPr>
          </w:p>
        </w:tc>
        <w:tc>
          <w:tcPr>
            <w:tcW w:w="2280" w:type="dxa"/>
          </w:tcPr>
          <w:p>
            <w:pPr>
              <w:spacing w:line="280" w:lineRule="exact"/>
              <w:rPr>
                <w:rFonts w:ascii="NSimSun" w:hAnsi="NSimSun" w:eastAsia="NSimSun"/>
                <w:szCs w:val="24"/>
              </w:rPr>
            </w:pPr>
          </w:p>
        </w:tc>
      </w:tr>
    </w:tbl>
    <w:p>
      <w:pPr>
        <w:spacing w:line="280" w:lineRule="exact"/>
        <w:rPr>
          <w:rFonts w:ascii="NSimSun" w:hAnsi="NSimSun" w:eastAsia="NSimSun"/>
          <w:szCs w:val="24"/>
          <w:lang w:eastAsia="zh-CN"/>
        </w:rPr>
      </w:pPr>
    </w:p>
    <w:p>
      <w:pPr>
        <w:spacing w:line="280" w:lineRule="exact"/>
        <w:rPr>
          <w:rFonts w:ascii="NSimSun" w:hAnsi="NSimSun" w:eastAsia="NSimSun"/>
          <w:szCs w:val="24"/>
          <w:lang w:eastAsia="zh-CN"/>
        </w:rPr>
      </w:pPr>
    </w:p>
    <w:p>
      <w:pPr>
        <w:spacing w:line="280" w:lineRule="exact"/>
        <w:rPr>
          <w:rFonts w:ascii="NSimSun" w:hAnsi="NSimSun" w:eastAsia="NSimSun"/>
          <w:szCs w:val="24"/>
          <w:lang w:eastAsia="zh-CN"/>
        </w:rPr>
      </w:pPr>
    </w:p>
    <w:tbl>
      <w:tblPr>
        <w:tblStyle w:val="8"/>
        <w:tblW w:w="10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930" w:type="dxa"/>
          </w:tcPr>
          <w:p>
            <w:pPr>
              <w:spacing w:line="280" w:lineRule="exact"/>
              <w:rPr>
                <w:rFonts w:ascii="NSimSun" w:hAnsi="NSimSun" w:eastAsia="NSimSun"/>
                <w:szCs w:val="24"/>
              </w:rPr>
            </w:pPr>
            <w:r>
              <w:rPr>
                <w:rFonts w:hint="eastAsia" w:ascii="NSimSun" w:hAnsi="NSimSun" w:eastAsia="NSimSun"/>
                <w:szCs w:val="24"/>
              </w:rPr>
              <w:t>請提供會導致敏感食物及不吃食物</w:t>
            </w:r>
            <w:r>
              <w:rPr>
                <w:rFonts w:ascii="NSimSun" w:hAnsi="NSimSun" w:eastAsia="NSimSun"/>
                <w:szCs w:val="24"/>
              </w:rPr>
              <w:t>(</w:t>
            </w:r>
            <w:r>
              <w:rPr>
                <w:rFonts w:hint="eastAsia" w:ascii="NSimSun" w:hAnsi="NSimSun" w:eastAsia="NSimSun"/>
                <w:szCs w:val="24"/>
              </w:rPr>
              <w:t>沒有的也請註明</w:t>
            </w:r>
            <w:r>
              <w:rPr>
                <w:rFonts w:ascii="NSimSun" w:hAnsi="NSimSun" w:eastAsia="NSimSun"/>
                <w:szCs w:val="24"/>
              </w:rPr>
              <w:t>)</w:t>
            </w:r>
            <w:r>
              <w:rPr>
                <w:rFonts w:hint="eastAsia" w:ascii="NSimSun" w:hAnsi="NSimSun" w:eastAsia="NSimSun"/>
                <w:szCs w:val="24"/>
              </w:rPr>
              <w:t>或其他需注意事項</w:t>
            </w:r>
          </w:p>
          <w:p>
            <w:pPr>
              <w:spacing w:line="280" w:lineRule="exact"/>
              <w:rPr>
                <w:rFonts w:ascii="NSimSun" w:hAnsi="NSimSun" w:eastAsia="NSimSun"/>
                <w:szCs w:val="24"/>
              </w:rPr>
            </w:pPr>
          </w:p>
          <w:p>
            <w:pPr>
              <w:spacing w:line="280" w:lineRule="exact"/>
              <w:rPr>
                <w:rFonts w:ascii="NSimSun" w:hAnsi="NSimSun" w:eastAsia="NSimSun"/>
                <w:szCs w:val="24"/>
              </w:rPr>
            </w:pPr>
          </w:p>
          <w:p>
            <w:pPr>
              <w:spacing w:line="280" w:lineRule="exact"/>
              <w:rPr>
                <w:rFonts w:ascii="NSimSun" w:hAnsi="NSimSun" w:eastAsia="NSimSun"/>
                <w:szCs w:val="24"/>
              </w:rPr>
            </w:pPr>
          </w:p>
          <w:p>
            <w:pPr>
              <w:spacing w:line="280" w:lineRule="exact"/>
              <w:rPr>
                <w:rFonts w:ascii="NSimSun" w:hAnsi="NSimSun" w:eastAsia="NSimSun"/>
                <w:szCs w:val="24"/>
              </w:rPr>
            </w:pPr>
          </w:p>
          <w:p>
            <w:pPr>
              <w:spacing w:line="280" w:lineRule="exact"/>
              <w:rPr>
                <w:rFonts w:ascii="NSimSun" w:hAnsi="NSimSun" w:eastAsia="NSimSun"/>
                <w:szCs w:val="24"/>
              </w:rPr>
            </w:pPr>
          </w:p>
          <w:p>
            <w:pPr>
              <w:spacing w:line="280" w:lineRule="exact"/>
              <w:rPr>
                <w:rFonts w:ascii="NSimSun" w:hAnsi="NSimSun" w:eastAsia="NSimSun"/>
                <w:szCs w:val="24"/>
                <w:lang w:eastAsia="zh-TW"/>
              </w:rPr>
            </w:pPr>
          </w:p>
        </w:tc>
      </w:tr>
    </w:tbl>
    <w:p>
      <w:pPr>
        <w:rPr>
          <w:rFonts w:ascii="NSimSun" w:hAnsi="NSimSun"/>
          <w:b/>
          <w:sz w:val="18"/>
          <w:szCs w:val="18"/>
          <w:lang w:eastAsia="zh-TW"/>
        </w:rPr>
      </w:pPr>
      <w:r>
        <w:rPr>
          <w:rFonts w:hint="eastAsia" w:ascii="NSimSun" w:hAnsi="NSimSun" w:eastAsia="NSimSun"/>
          <w:b/>
          <w:sz w:val="18"/>
          <w:szCs w:val="18"/>
        </w:rPr>
        <w:t>細則</w:t>
      </w:r>
      <w:r>
        <w:rPr>
          <w:rFonts w:hint="eastAsia" w:ascii="NSimSun" w:hAnsi="NSimSun" w:eastAsia="NSimSun" w:cs="SimSun"/>
          <w:b/>
          <w:sz w:val="18"/>
          <w:szCs w:val="18"/>
        </w:rPr>
        <w:t>及免責條款</w:t>
      </w:r>
      <w:r>
        <w:rPr>
          <w:rFonts w:hint="eastAsia" w:ascii="新細明體" w:hAnsi="新細明體" w:cs="SimSun"/>
          <w:b/>
          <w:sz w:val="18"/>
          <w:szCs w:val="18"/>
        </w:rPr>
        <w:t>：</w:t>
      </w:r>
    </w:p>
    <w:p>
      <w:pPr>
        <w:spacing w:line="280" w:lineRule="exact"/>
        <w:rPr>
          <w:rFonts w:ascii="NSimSun" w:hAnsi="NSimSun" w:eastAsia="NSimSun" w:cs="標楷體"/>
          <w:b/>
          <w:sz w:val="18"/>
          <w:szCs w:val="18"/>
          <w:lang w:eastAsia="zh-TW"/>
        </w:rPr>
      </w:pPr>
    </w:p>
    <w:p>
      <w:pPr>
        <w:spacing w:line="280" w:lineRule="exact"/>
        <w:jc w:val="both"/>
        <w:rPr>
          <w:rFonts w:ascii="新細明體" w:hAnsi="新細明體" w:eastAsia="SimSun"/>
          <w:b/>
          <w:kern w:val="0"/>
          <w:sz w:val="18"/>
          <w:szCs w:val="18"/>
          <w:lang w:eastAsia="zh-TW" w:bidi="ar"/>
        </w:rPr>
      </w:pPr>
      <w:r>
        <w:rPr>
          <w:rFonts w:ascii="NSimSun" w:hAnsi="NSimSun" w:eastAsia="NSimSun" w:cs="標楷體"/>
          <w:b/>
          <w:sz w:val="18"/>
          <w:szCs w:val="18"/>
          <w:lang w:eastAsia="zh-TW"/>
        </w:rPr>
        <w:t>1</w:t>
      </w:r>
      <w:r>
        <w:rPr>
          <w:rFonts w:hint="eastAsia" w:ascii="新細明體" w:hAnsi="新細明體" w:eastAsia="SimSun"/>
          <w:b/>
          <w:kern w:val="0"/>
          <w:sz w:val="18"/>
          <w:szCs w:val="18"/>
          <w:lang w:eastAsia="zh-TW" w:bidi="ar"/>
        </w:rPr>
        <w:t>、煮餐以當令合時食材及均衡飲食作主導，從而得到合適調養，建立良好體質。</w:t>
      </w:r>
    </w:p>
    <w:p>
      <w:pPr>
        <w:spacing w:line="280" w:lineRule="exact"/>
        <w:jc w:val="both"/>
        <w:rPr>
          <w:rFonts w:ascii="新細明體" w:hAnsi="新細明體" w:eastAsia="SimSun"/>
          <w:b/>
          <w:kern w:val="0"/>
          <w:sz w:val="18"/>
          <w:szCs w:val="18"/>
          <w:lang w:eastAsia="zh-TW" w:bidi="ar"/>
        </w:rPr>
      </w:pPr>
      <w:r>
        <w:rPr>
          <w:rFonts w:hint="eastAsia" w:ascii="新細明體" w:hAnsi="新細明體" w:eastAsia="SimSun"/>
          <w:b/>
          <w:kern w:val="0"/>
          <w:sz w:val="18"/>
          <w:szCs w:val="18"/>
          <w:lang w:eastAsia="zh-TW" w:bidi="ar"/>
        </w:rPr>
        <w:t>2、在用餐期間顧客如出現任何身體不適症狀，敬請尋求專業醫生/註冊中醫之意見。</w:t>
      </w:r>
    </w:p>
    <w:p>
      <w:pPr>
        <w:spacing w:line="280" w:lineRule="exact"/>
        <w:jc w:val="both"/>
        <w:rPr>
          <w:rFonts w:ascii="新細明體" w:hAnsi="新細明體" w:eastAsia="SimSun"/>
          <w:b/>
          <w:kern w:val="0"/>
          <w:sz w:val="18"/>
          <w:szCs w:val="18"/>
          <w:lang w:eastAsia="zh-TW" w:bidi="ar"/>
        </w:rPr>
      </w:pPr>
      <w:r>
        <w:rPr>
          <w:rFonts w:hint="eastAsia" w:ascii="新細明體" w:hAnsi="新細明體" w:eastAsia="SimSun"/>
          <w:b/>
          <w:kern w:val="0"/>
          <w:sz w:val="18"/>
          <w:szCs w:val="18"/>
          <w:lang w:eastAsia="zh-TW" w:bidi="ar"/>
        </w:rPr>
        <w:t>3、煮餐前將由中醫電診或面診後按體質安排及建議食材，顧客必須詳細提供當時身體狀況及飲食資訊，敬請必須在合約內註明方為有效（包括食物敏感及不能吃之食物的全部資料），以得到最適當之安排（食療不等於治療及藥用用途）。</w:t>
      </w:r>
    </w:p>
    <w:p>
      <w:pPr>
        <w:spacing w:line="280" w:lineRule="exact"/>
        <w:jc w:val="both"/>
        <w:rPr>
          <w:rFonts w:ascii="新細明體" w:hAnsi="新細明體" w:eastAsia="SimSun"/>
          <w:b/>
          <w:kern w:val="0"/>
          <w:sz w:val="18"/>
          <w:szCs w:val="18"/>
          <w:lang w:eastAsia="zh-TW" w:bidi="ar"/>
        </w:rPr>
      </w:pPr>
      <w:r>
        <w:rPr>
          <w:rFonts w:hint="eastAsia" w:ascii="新細明體" w:hAnsi="新細明體" w:eastAsia="SimSun"/>
          <w:b/>
          <w:kern w:val="0"/>
          <w:sz w:val="18"/>
          <w:szCs w:val="18"/>
          <w:lang w:eastAsia="zh-TW" w:bidi="ar"/>
        </w:rPr>
        <w:t>4、注意所有合約及中醫面診或電診之診症內容（包括病歷及私隱內容）將全部交由祖祖媽分派給煮餐員工作飲食指引，因需要應體質煮餐之運用（介意者務必提出，可取消或作出相應調整）。</w:t>
      </w:r>
    </w:p>
    <w:p>
      <w:pPr>
        <w:spacing w:line="280" w:lineRule="exact"/>
        <w:jc w:val="both"/>
        <w:rPr>
          <w:rFonts w:ascii="新細明體" w:hAnsi="新細明體" w:eastAsia="SimSun"/>
          <w:b/>
          <w:kern w:val="0"/>
          <w:sz w:val="18"/>
          <w:szCs w:val="18"/>
          <w:lang w:eastAsia="zh-TW" w:bidi="ar"/>
        </w:rPr>
      </w:pPr>
      <w:r>
        <w:rPr>
          <w:rFonts w:hint="eastAsia" w:ascii="新細明體" w:hAnsi="新細明體" w:eastAsia="SimSun"/>
          <w:b/>
          <w:kern w:val="0"/>
          <w:sz w:val="18"/>
          <w:szCs w:val="18"/>
          <w:lang w:eastAsia="zh-TW" w:bidi="ar"/>
        </w:rPr>
        <w:t>5、</w:t>
      </w:r>
      <w:r>
        <w:rPr>
          <w:rFonts w:hint="eastAsia" w:ascii="新細明體" w:hAnsi="新細明體"/>
          <w:b/>
          <w:kern w:val="0"/>
          <w:sz w:val="18"/>
          <w:szCs w:val="18"/>
          <w:lang w:eastAsia="zh-TW" w:bidi="ar"/>
        </w:rPr>
        <w:t>用餐</w:t>
      </w:r>
      <w:r>
        <w:rPr>
          <w:rFonts w:hint="eastAsia" w:ascii="新細明體" w:hAnsi="新細明體" w:eastAsia="SimSun"/>
          <w:b/>
          <w:kern w:val="0"/>
          <w:sz w:val="18"/>
          <w:szCs w:val="18"/>
          <w:lang w:eastAsia="zh-TW" w:bidi="ar"/>
        </w:rPr>
        <w:t>期間如有任何身體狀況變異，均不導致對祖祖媽月子服務有限公司及服務人員作任何追討及各種索償之責任。</w:t>
      </w:r>
    </w:p>
    <w:p>
      <w:pPr>
        <w:spacing w:line="280" w:lineRule="exact"/>
        <w:jc w:val="both"/>
        <w:rPr>
          <w:rFonts w:ascii="新細明體" w:hAnsi="新細明體" w:eastAsia="SimSun"/>
          <w:b/>
          <w:kern w:val="0"/>
          <w:sz w:val="18"/>
          <w:szCs w:val="18"/>
          <w:lang w:eastAsia="zh-TW" w:bidi="ar"/>
        </w:rPr>
      </w:pPr>
      <w:r>
        <w:rPr>
          <w:rFonts w:hint="eastAsia" w:ascii="新細明體" w:hAnsi="新細明體" w:eastAsia="SimSun"/>
          <w:b/>
          <w:kern w:val="0"/>
          <w:sz w:val="18"/>
          <w:szCs w:val="18"/>
          <w:lang w:eastAsia="zh-TW" w:bidi="ar"/>
        </w:rPr>
        <w:t>6、所有中醫服務均由合作中醫師(註冊中醫)提供，為所有提供食療、診症、各種治療、針灸、中藥等等...以合作形式提供，如有任何異議，均不導致對袓袓媽月子服務有限公司及服務人員作任何追討及各種索償之責任。</w:t>
      </w:r>
    </w:p>
    <w:p>
      <w:pPr>
        <w:spacing w:line="280" w:lineRule="exact"/>
        <w:jc w:val="both"/>
        <w:rPr>
          <w:rFonts w:ascii="新細明體" w:hAnsi="新細明體" w:eastAsia="SimSun"/>
          <w:b/>
          <w:kern w:val="0"/>
          <w:sz w:val="18"/>
          <w:szCs w:val="18"/>
          <w:lang w:eastAsia="zh-TW" w:bidi="ar"/>
        </w:rPr>
      </w:pPr>
      <w:r>
        <w:rPr>
          <w:rFonts w:hint="eastAsia" w:ascii="新細明體" w:hAnsi="新細明體" w:eastAsia="SimSun"/>
          <w:b/>
          <w:kern w:val="0"/>
          <w:sz w:val="18"/>
          <w:szCs w:val="18"/>
          <w:lang w:eastAsia="zh-TW" w:bidi="ar"/>
        </w:rPr>
        <w:t>7、提供之煮餐員工聯絡電話,只能用作查詢有關已購買的餐點,煮餐服務員將不會解答其他餐點以外等諮詢問題。</w:t>
      </w:r>
    </w:p>
    <w:p>
      <w:pPr>
        <w:spacing w:line="280" w:lineRule="exact"/>
        <w:jc w:val="both"/>
        <w:rPr>
          <w:rFonts w:ascii="新細明體" w:hAnsi="新細明體" w:eastAsia="SimSun"/>
          <w:b/>
          <w:kern w:val="0"/>
          <w:sz w:val="18"/>
          <w:szCs w:val="18"/>
          <w:lang w:eastAsia="zh-TW" w:bidi="ar"/>
        </w:rPr>
      </w:pPr>
      <w:r>
        <w:rPr>
          <w:rFonts w:hint="eastAsia" w:ascii="新細明體" w:hAnsi="新細明體"/>
          <w:b/>
          <w:color w:val="000000" w:themeColor="text1"/>
          <w:kern w:val="0"/>
          <w:sz w:val="18"/>
          <w:szCs w:val="18"/>
          <w:lang w:eastAsia="zh-TW" w:bidi="ar"/>
          <w14:textFill>
            <w14:solidFill>
              <w14:schemeClr w14:val="tx1"/>
            </w14:solidFill>
          </w14:textFill>
        </w:rPr>
        <w:t>8﹑</w:t>
      </w:r>
      <w:r>
        <w:rPr>
          <w:rFonts w:hint="eastAsia" w:ascii="新細明體" w:hAnsi="新細明體" w:eastAsia="SimSun"/>
          <w:b/>
          <w:kern w:val="0"/>
          <w:sz w:val="18"/>
          <w:szCs w:val="18"/>
          <w:lang w:eastAsia="zh-TW" w:bidi="ar"/>
        </w:rPr>
        <w:t>煮餐員工完成工作後會簡單清潔用過廚具及餐具，客人不應要求煮餐員工作煮餐</w:t>
      </w:r>
      <w:r>
        <w:rPr>
          <w:rFonts w:hint="eastAsia" w:ascii="新細明體" w:hAnsi="新細明體"/>
          <w:b/>
          <w:kern w:val="0"/>
          <w:sz w:val="18"/>
          <w:szCs w:val="18"/>
          <w:lang w:eastAsia="zh-TW" w:bidi="ar"/>
        </w:rPr>
        <w:t>以</w:t>
      </w:r>
      <w:r>
        <w:rPr>
          <w:rFonts w:hint="eastAsia" w:ascii="新細明體" w:hAnsi="新細明體" w:eastAsia="SimSun"/>
          <w:b/>
          <w:kern w:val="0"/>
          <w:sz w:val="18"/>
          <w:szCs w:val="18"/>
          <w:lang w:eastAsia="zh-TW" w:bidi="ar"/>
        </w:rPr>
        <w:t>外之工作，更不可私下委派其他工作。</w:t>
      </w:r>
    </w:p>
    <w:p>
      <w:pPr>
        <w:spacing w:line="280" w:lineRule="exact"/>
        <w:jc w:val="both"/>
        <w:rPr>
          <w:rFonts w:ascii="新細明體" w:hAnsi="新細明體" w:eastAsia="SimSun"/>
          <w:b/>
          <w:color w:val="000000" w:themeColor="text1"/>
          <w:kern w:val="0"/>
          <w:sz w:val="18"/>
          <w:szCs w:val="18"/>
          <w:lang w:eastAsia="zh-TW" w:bidi="ar"/>
          <w14:textFill>
            <w14:solidFill>
              <w14:schemeClr w14:val="tx1"/>
            </w14:solidFill>
          </w14:textFill>
        </w:rPr>
      </w:pPr>
      <w:r>
        <w:rPr>
          <w:rFonts w:hint="eastAsia" w:ascii="新細明體" w:hAnsi="新細明體"/>
          <w:b/>
          <w:color w:val="000000" w:themeColor="text1"/>
          <w:kern w:val="0"/>
          <w:sz w:val="18"/>
          <w:szCs w:val="18"/>
          <w:lang w:eastAsia="zh-TW" w:bidi="ar"/>
          <w14:textFill>
            <w14:solidFill>
              <w14:schemeClr w14:val="tx1"/>
            </w14:solidFill>
          </w14:textFill>
        </w:rPr>
        <w:t>9</w:t>
      </w:r>
      <w:r>
        <w:rPr>
          <w:rFonts w:hint="eastAsia" w:ascii="新細明體" w:hAnsi="新細明體" w:eastAsia="SimSun"/>
          <w:b/>
          <w:color w:val="000000" w:themeColor="text1"/>
          <w:kern w:val="0"/>
          <w:sz w:val="18"/>
          <w:szCs w:val="18"/>
          <w:lang w:eastAsia="zh-TW" w:bidi="ar"/>
          <w14:textFill>
            <w14:solidFill>
              <w14:schemeClr w14:val="tx1"/>
            </w14:solidFill>
          </w14:textFill>
        </w:rPr>
        <w:t>、為保障員工安全,如到服務地址前會路經有危險、不安全、有惡犬、工作地點不安全、未能提供足夠用品（廚具）可能影響員工人身安全路經道路等,本公司或煮餐員工有拒絕此服務地址,</w:t>
      </w:r>
      <w:r>
        <w:rPr>
          <w:rFonts w:hint="eastAsia" w:ascii="新細明體" w:hAnsi="新細明體"/>
          <w:b/>
          <w:color w:val="000000" w:themeColor="text1"/>
          <w:kern w:val="0"/>
          <w:sz w:val="18"/>
          <w:szCs w:val="18"/>
          <w:lang w:eastAsia="zh-TW" w:bidi="ar"/>
          <w14:textFill>
            <w14:solidFill>
              <w14:schemeClr w14:val="tx1"/>
            </w14:solidFill>
          </w14:textFill>
        </w:rPr>
        <w:t>如</w:t>
      </w:r>
      <w:r>
        <w:rPr>
          <w:rFonts w:hint="eastAsia" w:ascii="新細明體" w:hAnsi="新細明體" w:eastAsia="SimSun"/>
          <w:b/>
          <w:color w:val="000000" w:themeColor="text1"/>
          <w:kern w:val="0"/>
          <w:sz w:val="18"/>
          <w:szCs w:val="18"/>
          <w:lang w:eastAsia="zh-TW" w:bidi="ar"/>
          <w14:textFill>
            <w14:solidFill>
              <w14:schemeClr w14:val="tx1"/>
            </w14:solidFill>
          </w14:textFill>
        </w:rPr>
        <w:t>已繳付費用,將扣除已享用日子,餘下款項將會在一星期</w:t>
      </w:r>
      <w:r>
        <w:rPr>
          <w:rFonts w:hint="eastAsia" w:ascii="新細明體" w:hAnsi="新細明體"/>
          <w:b/>
          <w:color w:val="000000" w:themeColor="text1"/>
          <w:kern w:val="0"/>
          <w:sz w:val="18"/>
          <w:szCs w:val="18"/>
          <w:lang w:eastAsia="zh-TW" w:bidi="ar"/>
          <w14:textFill>
            <w14:solidFill>
              <w14:schemeClr w14:val="tx1"/>
            </w14:solidFill>
          </w14:textFill>
        </w:rPr>
        <w:t>後</w:t>
      </w:r>
      <w:r>
        <w:rPr>
          <w:rFonts w:hint="eastAsia" w:ascii="新細明體" w:hAnsi="新細明體" w:eastAsia="SimSun"/>
          <w:b/>
          <w:color w:val="000000" w:themeColor="text1"/>
          <w:kern w:val="0"/>
          <w:sz w:val="18"/>
          <w:szCs w:val="18"/>
          <w:lang w:eastAsia="zh-TW" w:bidi="ar"/>
          <w14:textFill>
            <w14:solidFill>
              <w14:schemeClr w14:val="tx1"/>
            </w14:solidFill>
          </w14:textFill>
        </w:rPr>
        <w:t>退回。</w:t>
      </w:r>
    </w:p>
    <w:p>
      <w:pPr>
        <w:spacing w:line="280" w:lineRule="exact"/>
        <w:jc w:val="both"/>
        <w:rPr>
          <w:rFonts w:ascii="新細明體" w:hAnsi="新細明體" w:eastAsia="SimSun"/>
          <w:b/>
          <w:color w:val="000000" w:themeColor="text1"/>
          <w:kern w:val="0"/>
          <w:sz w:val="18"/>
          <w:szCs w:val="18"/>
          <w:lang w:eastAsia="zh-TW" w:bidi="ar"/>
          <w14:textFill>
            <w14:solidFill>
              <w14:schemeClr w14:val="tx1"/>
            </w14:solidFill>
          </w14:textFill>
        </w:rPr>
      </w:pPr>
      <w:r>
        <w:rPr>
          <w:rFonts w:hint="eastAsia" w:ascii="新細明體" w:hAnsi="新細明體"/>
          <w:b/>
          <w:color w:val="000000" w:themeColor="text1"/>
          <w:kern w:val="0"/>
          <w:sz w:val="18"/>
          <w:szCs w:val="18"/>
          <w:lang w:eastAsia="zh-TW" w:bidi="ar"/>
          <w14:textFill>
            <w14:solidFill>
              <w14:schemeClr w14:val="tx1"/>
            </w14:solidFill>
          </w14:textFill>
        </w:rPr>
        <w:t>10</w:t>
      </w:r>
      <w:r>
        <w:rPr>
          <w:rFonts w:hint="eastAsia" w:ascii="新細明體" w:hAnsi="新細明體" w:eastAsia="SimSun"/>
          <w:b/>
          <w:color w:val="000000" w:themeColor="text1"/>
          <w:kern w:val="0"/>
          <w:sz w:val="18"/>
          <w:szCs w:val="18"/>
          <w:lang w:eastAsia="zh-TW" w:bidi="ar"/>
          <w14:textFill>
            <w14:solidFill>
              <w14:schemeClr w14:val="tx1"/>
            </w14:solidFill>
          </w14:textFill>
        </w:rPr>
        <w:t>、敬請貴客務必提供通風良好及運作正常廚房,內包括:雙頭爐具、中式鑊及蓋、湯煲、燉盅、基本調味料……等等給員工使用。貴客有責任及必須教導煮餐員工所有煮食用具及器皿之用法及注意事項! 所有煮餐用具及器皿須以平庸實用為主，為保障貴客權益，敬請不要提供華麗又貴重之廚具器皿給煮餐員工使用。如有任何厨具</w:t>
      </w:r>
      <w:r>
        <w:rPr>
          <w:rFonts w:hint="eastAsia" w:ascii="新細明體" w:hAnsi="新細明體"/>
          <w:b/>
          <w:color w:val="000000" w:themeColor="text1"/>
          <w:kern w:val="0"/>
          <w:sz w:val="18"/>
          <w:szCs w:val="18"/>
          <w:lang w:eastAsia="zh-TW" w:bidi="ar"/>
          <w14:textFill>
            <w14:solidFill>
              <w14:schemeClr w14:val="tx1"/>
            </w14:solidFill>
          </w14:textFill>
        </w:rPr>
        <w:t>或</w:t>
      </w:r>
      <w:r>
        <w:rPr>
          <w:rFonts w:hint="eastAsia" w:ascii="新細明體" w:hAnsi="新細明體" w:eastAsia="SimSun"/>
          <w:b/>
          <w:color w:val="000000" w:themeColor="text1"/>
          <w:kern w:val="0"/>
          <w:sz w:val="18"/>
          <w:szCs w:val="18"/>
          <w:lang w:eastAsia="zh-TW" w:bidi="ar"/>
          <w14:textFill>
            <w14:solidFill>
              <w14:schemeClr w14:val="tx1"/>
            </w14:solidFill>
          </w14:textFill>
        </w:rPr>
        <w:t>器皿損壞，客人需即時通知本公司</w:t>
      </w:r>
      <w:r>
        <w:rPr>
          <w:rFonts w:hint="eastAsia" w:ascii="新細明體" w:hAnsi="新細明體"/>
          <w:b/>
          <w:color w:val="000000" w:themeColor="text1"/>
          <w:kern w:val="0"/>
          <w:sz w:val="18"/>
          <w:szCs w:val="18"/>
          <w:lang w:eastAsia="zh-TW" w:bidi="ar"/>
          <w14:textFill>
            <w14:solidFill>
              <w14:schemeClr w14:val="tx1"/>
            </w14:solidFill>
          </w14:textFill>
        </w:rPr>
        <w:t>並</w:t>
      </w:r>
      <w:r>
        <w:rPr>
          <w:rFonts w:hint="eastAsia" w:ascii="新細明體" w:hAnsi="新細明體" w:eastAsia="SimSun"/>
          <w:b/>
          <w:color w:val="000000" w:themeColor="text1"/>
          <w:kern w:val="0"/>
          <w:sz w:val="18"/>
          <w:szCs w:val="18"/>
          <w:lang w:eastAsia="zh-TW" w:bidi="ar"/>
          <w14:textFill>
            <w14:solidFill>
              <w14:schemeClr w14:val="tx1"/>
            </w14:solidFill>
          </w14:textFill>
        </w:rPr>
        <w:t>提供有關相片及通知煮餐員工說明(過後恕未能作任何跟進)。而本公司將必定跟進及查證，如屬</w:t>
      </w:r>
      <w:r>
        <w:rPr>
          <w:rFonts w:hint="eastAsia" w:ascii="新細明體" w:hAnsi="新細明體"/>
          <w:b/>
          <w:color w:val="000000" w:themeColor="text1"/>
          <w:kern w:val="0"/>
          <w:sz w:val="18"/>
          <w:szCs w:val="18"/>
          <w:lang w:eastAsia="zh-TW" w:bidi="ar"/>
          <w14:textFill>
            <w14:solidFill>
              <w14:schemeClr w14:val="tx1"/>
            </w14:solidFill>
          </w14:textFill>
        </w:rPr>
        <w:t>本公司</w:t>
      </w:r>
      <w:r>
        <w:rPr>
          <w:rFonts w:hint="eastAsia" w:ascii="新細明體" w:hAnsi="新細明體" w:eastAsia="SimSun"/>
          <w:b/>
          <w:color w:val="000000" w:themeColor="text1"/>
          <w:kern w:val="0"/>
          <w:sz w:val="18"/>
          <w:szCs w:val="18"/>
          <w:lang w:eastAsia="zh-TW" w:bidi="ar"/>
          <w14:textFill>
            <w14:solidFill>
              <w14:schemeClr w14:val="tx1"/>
            </w14:solidFill>
          </w14:textFill>
        </w:rPr>
        <w:t>煮餐員工疏忽及客人能</w:t>
      </w:r>
      <w:r>
        <w:rPr>
          <w:rFonts w:hint="eastAsia" w:ascii="新細明體" w:hAnsi="新細明體"/>
          <w:b/>
          <w:color w:val="000000" w:themeColor="text1"/>
          <w:kern w:val="0"/>
          <w:sz w:val="18"/>
          <w:szCs w:val="18"/>
          <w:lang w:eastAsia="zh-TW" w:bidi="ar"/>
          <w14:textFill>
            <w14:solidFill>
              <w14:schemeClr w14:val="tx1"/>
            </w14:solidFill>
          </w14:textFill>
        </w:rPr>
        <w:t>就事件</w:t>
      </w:r>
      <w:r>
        <w:rPr>
          <w:rFonts w:hint="eastAsia" w:ascii="新細明體" w:hAnsi="新細明體" w:eastAsia="SimSun"/>
          <w:b/>
          <w:color w:val="000000" w:themeColor="text1"/>
          <w:kern w:val="0"/>
          <w:sz w:val="18"/>
          <w:szCs w:val="18"/>
          <w:lang w:eastAsia="zh-TW" w:bidi="ar"/>
          <w14:textFill>
            <w14:solidFill>
              <w14:schemeClr w14:val="tx1"/>
            </w14:solidFill>
          </w14:textFill>
        </w:rPr>
        <w:t>提供</w:t>
      </w:r>
      <w:r>
        <w:rPr>
          <w:rFonts w:hint="eastAsia" w:ascii="新細明體" w:hAnsi="新細明體"/>
          <w:b/>
          <w:color w:val="000000" w:themeColor="text1"/>
          <w:kern w:val="0"/>
          <w:sz w:val="18"/>
          <w:szCs w:val="18"/>
          <w:lang w:eastAsia="zh-TW" w:bidi="ar"/>
          <w14:textFill>
            <w14:solidFill>
              <w14:schemeClr w14:val="tx1"/>
            </w14:solidFill>
          </w14:textFill>
        </w:rPr>
        <w:t>有關</w:t>
      </w:r>
      <w:r>
        <w:rPr>
          <w:rFonts w:hint="eastAsia" w:ascii="新細明體" w:hAnsi="新細明體" w:eastAsia="SimSun"/>
          <w:b/>
          <w:color w:val="000000" w:themeColor="text1"/>
          <w:kern w:val="0"/>
          <w:sz w:val="18"/>
          <w:szCs w:val="18"/>
          <w:lang w:eastAsia="zh-TW" w:bidi="ar"/>
          <w14:textFill>
            <w14:solidFill>
              <w14:schemeClr w14:val="tx1"/>
            </w14:solidFill>
          </w14:textFill>
        </w:rPr>
        <w:t>損壞廚具的單據，本公司將就每事件作最高賠償上限為港元三百元。本公司承諾必定跟進到底，為公平起見，敬請貴客於事件未作最後結論前，不可公開(包括網上平台)發表任何評論，如有發現</w:t>
      </w:r>
      <w:r>
        <w:rPr>
          <w:rFonts w:hint="eastAsia" w:ascii="新細明體" w:hAnsi="新細明體"/>
          <w:b/>
          <w:color w:val="000000" w:themeColor="text1"/>
          <w:kern w:val="0"/>
          <w:sz w:val="18"/>
          <w:szCs w:val="18"/>
          <w:lang w:eastAsia="zh-TW" w:bidi="ar"/>
          <w14:textFill>
            <w14:solidFill>
              <w14:schemeClr w14:val="tx1"/>
            </w14:solidFill>
          </w14:textFill>
        </w:rPr>
        <w:t>﹗</w:t>
      </w:r>
      <w:r>
        <w:rPr>
          <w:rFonts w:hint="eastAsia" w:ascii="新細明體" w:hAnsi="新細明體" w:eastAsia="SimSun"/>
          <w:b/>
          <w:color w:val="000000" w:themeColor="text1"/>
          <w:kern w:val="0"/>
          <w:sz w:val="18"/>
          <w:szCs w:val="18"/>
          <w:lang w:eastAsia="zh-TW" w:bidi="ar"/>
          <w14:textFill>
            <w14:solidFill>
              <w14:schemeClr w14:val="tx1"/>
            </w14:solidFill>
          </w14:textFill>
        </w:rPr>
        <w:t>本公司將保留最終法律追究權利。</w:t>
      </w:r>
    </w:p>
    <w:p>
      <w:pPr>
        <w:spacing w:line="280" w:lineRule="exact"/>
        <w:jc w:val="both"/>
        <w:rPr>
          <w:rFonts w:ascii="新細明體" w:hAnsi="新細明體" w:eastAsia="SimSun"/>
          <w:b/>
          <w:color w:val="000000" w:themeColor="text1"/>
          <w:kern w:val="0"/>
          <w:sz w:val="18"/>
          <w:szCs w:val="18"/>
          <w:lang w:eastAsia="zh-TW" w:bidi="ar"/>
          <w14:textFill>
            <w14:solidFill>
              <w14:schemeClr w14:val="tx1"/>
            </w14:solidFill>
          </w14:textFill>
        </w:rPr>
      </w:pPr>
      <w:r>
        <w:rPr>
          <w:rFonts w:hint="eastAsia" w:ascii="新細明體" w:hAnsi="新細明體" w:eastAsia="SimSun"/>
          <w:b/>
          <w:color w:val="000000" w:themeColor="text1"/>
          <w:kern w:val="0"/>
          <w:sz w:val="18"/>
          <w:szCs w:val="18"/>
          <w:lang w:eastAsia="zh-TW" w:bidi="ar"/>
          <w14:textFill>
            <w14:solidFill>
              <w14:schemeClr w14:val="tx1"/>
            </w14:solidFill>
          </w14:textFill>
        </w:rPr>
        <w:t>1</w:t>
      </w:r>
      <w:r>
        <w:rPr>
          <w:rFonts w:hint="eastAsia" w:ascii="新細明體" w:hAnsi="新細明體"/>
          <w:b/>
          <w:color w:val="000000" w:themeColor="text1"/>
          <w:kern w:val="0"/>
          <w:sz w:val="18"/>
          <w:szCs w:val="18"/>
          <w:lang w:eastAsia="zh-TW" w:bidi="ar"/>
          <w14:textFill>
            <w14:solidFill>
              <w14:schemeClr w14:val="tx1"/>
            </w14:solidFill>
          </w14:textFill>
        </w:rPr>
        <w:t>1</w:t>
      </w:r>
      <w:r>
        <w:rPr>
          <w:rFonts w:hint="eastAsia" w:ascii="新細明體" w:hAnsi="新細明體" w:eastAsia="SimSun"/>
          <w:b/>
          <w:color w:val="000000" w:themeColor="text1"/>
          <w:kern w:val="0"/>
          <w:sz w:val="18"/>
          <w:szCs w:val="18"/>
          <w:lang w:eastAsia="zh-TW" w:bidi="ar"/>
          <w14:textFill>
            <w14:solidFill>
              <w14:schemeClr w14:val="tx1"/>
            </w14:solidFill>
          </w14:textFill>
        </w:rPr>
        <w:t>、員工到服務地址時，未有屋主開門及沒法聯絡屋主或廚房未能提供使用，會用30分鐘作等候期(等候時間會當已使用之煮餐時間)，也未能進行服務的話，煮餐員工將不會等候亦當已享用一天服務論，亦不會作任何補償及補回。</w:t>
      </w:r>
    </w:p>
    <w:p>
      <w:pPr>
        <w:spacing w:line="280" w:lineRule="exact"/>
        <w:jc w:val="both"/>
        <w:rPr>
          <w:rFonts w:ascii="新細明體" w:hAnsi="新細明體" w:eastAsia="SimSun"/>
          <w:b/>
          <w:color w:val="000000" w:themeColor="text1"/>
          <w:kern w:val="0"/>
          <w:sz w:val="18"/>
          <w:szCs w:val="18"/>
          <w:lang w:eastAsia="zh-TW" w:bidi="ar"/>
          <w14:textFill>
            <w14:solidFill>
              <w14:schemeClr w14:val="tx1"/>
            </w14:solidFill>
          </w14:textFill>
        </w:rPr>
      </w:pPr>
      <w:r>
        <w:rPr>
          <w:rFonts w:hint="eastAsia" w:ascii="新細明體" w:hAnsi="新細明體" w:eastAsia="SimSun"/>
          <w:b/>
          <w:color w:val="000000" w:themeColor="text1"/>
          <w:kern w:val="0"/>
          <w:sz w:val="18"/>
          <w:szCs w:val="18"/>
          <w:lang w:eastAsia="zh-TW" w:bidi="ar"/>
          <w14:textFill>
            <w14:solidFill>
              <w14:schemeClr w14:val="tx1"/>
            </w14:solidFill>
          </w14:textFill>
        </w:rPr>
        <w:t>1</w:t>
      </w:r>
      <w:r>
        <w:rPr>
          <w:rFonts w:hint="eastAsia" w:ascii="新細明體" w:hAnsi="新細明體"/>
          <w:b/>
          <w:color w:val="000000" w:themeColor="text1"/>
          <w:kern w:val="0"/>
          <w:sz w:val="18"/>
          <w:szCs w:val="18"/>
          <w:lang w:eastAsia="zh-TW" w:bidi="ar"/>
          <w14:textFill>
            <w14:solidFill>
              <w14:schemeClr w14:val="tx1"/>
            </w14:solidFill>
          </w14:textFill>
        </w:rPr>
        <w:t>2</w:t>
      </w:r>
      <w:r>
        <w:rPr>
          <w:rFonts w:hint="eastAsia" w:ascii="新細明體" w:hAnsi="新細明體" w:eastAsia="SimSun"/>
          <w:b/>
          <w:color w:val="000000" w:themeColor="text1"/>
          <w:kern w:val="0"/>
          <w:sz w:val="18"/>
          <w:szCs w:val="18"/>
          <w:lang w:eastAsia="zh-TW" w:bidi="ar"/>
          <w14:textFill>
            <w14:solidFill>
              <w14:schemeClr w14:val="tx1"/>
            </w14:solidFill>
          </w14:textFill>
        </w:rPr>
        <w:t>、已購買煮餐服務的客人（已付訂金或全數），敬請保持聯絡，如48小時內未能聯絡或回覆者，當作自動放棄論。</w:t>
      </w:r>
    </w:p>
    <w:p>
      <w:pPr>
        <w:spacing w:line="280" w:lineRule="exact"/>
        <w:jc w:val="both"/>
        <w:rPr>
          <w:rFonts w:ascii="新細明體" w:hAnsi="新細明體" w:eastAsia="SimSun"/>
          <w:b/>
          <w:color w:val="000000" w:themeColor="text1"/>
          <w:kern w:val="0"/>
          <w:sz w:val="18"/>
          <w:szCs w:val="18"/>
          <w:lang w:eastAsia="zh-TW" w:bidi="ar"/>
          <w14:textFill>
            <w14:solidFill>
              <w14:schemeClr w14:val="tx1"/>
            </w14:solidFill>
          </w14:textFill>
        </w:rPr>
      </w:pPr>
      <w:r>
        <w:rPr>
          <w:rFonts w:hint="eastAsia" w:ascii="新細明體" w:hAnsi="新細明體" w:eastAsia="SimSun"/>
          <w:b/>
          <w:color w:val="000000" w:themeColor="text1"/>
          <w:kern w:val="0"/>
          <w:sz w:val="18"/>
          <w:szCs w:val="18"/>
          <w:lang w:eastAsia="zh-TW" w:bidi="ar"/>
          <w14:textFill>
            <w14:solidFill>
              <w14:schemeClr w14:val="tx1"/>
            </w14:solidFill>
          </w14:textFill>
        </w:rPr>
        <w:t>1</w:t>
      </w:r>
      <w:r>
        <w:rPr>
          <w:rFonts w:hint="eastAsia" w:ascii="新細明體" w:hAnsi="新細明體"/>
          <w:b/>
          <w:color w:val="000000" w:themeColor="text1"/>
          <w:kern w:val="0"/>
          <w:sz w:val="18"/>
          <w:szCs w:val="18"/>
          <w:lang w:eastAsia="zh-TW" w:bidi="ar"/>
          <w14:textFill>
            <w14:solidFill>
              <w14:schemeClr w14:val="tx1"/>
            </w14:solidFill>
          </w14:textFill>
        </w:rPr>
        <w:t>3</w:t>
      </w:r>
      <w:r>
        <w:rPr>
          <w:rFonts w:hint="eastAsia" w:ascii="新細明體" w:hAnsi="新細明體" w:eastAsia="SimSun"/>
          <w:b/>
          <w:color w:val="000000" w:themeColor="text1"/>
          <w:kern w:val="0"/>
          <w:sz w:val="18"/>
          <w:szCs w:val="18"/>
          <w:lang w:eastAsia="zh-TW" w:bidi="ar"/>
          <w14:textFill>
            <w14:solidFill>
              <w14:schemeClr w14:val="tx1"/>
            </w14:solidFill>
          </w14:textFill>
        </w:rPr>
        <w:t>、預告將會懸掛八號或以上風球/黑雨,當天將不會提供服務。亦可能因這個原因導致沒法購買食材,有關服務可能影響一至</w:t>
      </w:r>
      <w:r>
        <w:rPr>
          <w:rFonts w:hint="eastAsia" w:ascii="新細明體" w:hAnsi="新細明體"/>
          <w:b/>
          <w:color w:val="000000" w:themeColor="text1"/>
          <w:kern w:val="0"/>
          <w:sz w:val="18"/>
          <w:szCs w:val="18"/>
          <w:lang w:eastAsia="zh-TW" w:bidi="ar"/>
          <w14:textFill>
            <w14:solidFill>
              <w14:schemeClr w14:val="tx1"/>
            </w14:solidFill>
          </w14:textFill>
        </w:rPr>
        <w:t>多</w:t>
      </w:r>
      <w:r>
        <w:rPr>
          <w:rFonts w:hint="eastAsia" w:ascii="新細明體" w:hAnsi="新細明體" w:eastAsia="SimSun"/>
          <w:b/>
          <w:color w:val="000000" w:themeColor="text1"/>
          <w:kern w:val="0"/>
          <w:sz w:val="18"/>
          <w:szCs w:val="18"/>
          <w:lang w:eastAsia="zh-TW" w:bidi="ar"/>
          <w14:textFill>
            <w14:solidFill>
              <w14:schemeClr w14:val="tx1"/>
            </w14:solidFill>
          </w14:textFill>
        </w:rPr>
        <w:t>天,敬請留意!</w:t>
      </w:r>
      <w:r>
        <w:rPr>
          <w:rFonts w:hint="eastAsia" w:ascii="新細明體" w:hAnsi="新細明體"/>
          <w:b/>
          <w:color w:val="000000" w:themeColor="text1"/>
          <w:kern w:val="0"/>
          <w:sz w:val="18"/>
          <w:szCs w:val="18"/>
          <w:lang w:eastAsia="zh-TW" w:bidi="ar"/>
          <w14:textFill>
            <w14:solidFill>
              <w14:schemeClr w14:val="tx1"/>
            </w14:solidFill>
          </w14:textFill>
        </w:rPr>
        <w:t>受影響而未能煮餐之日子</w:t>
      </w:r>
      <w:r>
        <w:rPr>
          <w:rFonts w:hint="eastAsia" w:ascii="新細明體" w:hAnsi="新細明體" w:eastAsia="SimSun"/>
          <w:b/>
          <w:color w:val="000000" w:themeColor="text1"/>
          <w:kern w:val="0"/>
          <w:sz w:val="18"/>
          <w:szCs w:val="18"/>
          <w:lang w:eastAsia="zh-TW" w:bidi="ar"/>
          <w14:textFill>
            <w14:solidFill>
              <w14:schemeClr w14:val="tx1"/>
            </w14:solidFill>
          </w14:textFill>
        </w:rPr>
        <w:t>將會順延，</w:t>
      </w:r>
      <w:r>
        <w:rPr>
          <w:rFonts w:hint="eastAsia" w:ascii="新細明體" w:hAnsi="新細明體"/>
          <w:b/>
          <w:color w:val="000000" w:themeColor="text1"/>
          <w:kern w:val="0"/>
          <w:sz w:val="18"/>
          <w:szCs w:val="18"/>
          <w:lang w:eastAsia="zh-TW" w:bidi="ar"/>
          <w14:textFill>
            <w14:solidFill>
              <w14:schemeClr w14:val="tx1"/>
            </w14:solidFill>
          </w14:textFill>
        </w:rPr>
        <w:t>但</w:t>
      </w:r>
      <w:r>
        <w:rPr>
          <w:rFonts w:hint="eastAsia" w:ascii="新細明體" w:hAnsi="新細明體" w:eastAsia="SimSun"/>
          <w:b/>
          <w:color w:val="000000" w:themeColor="text1"/>
          <w:kern w:val="0"/>
          <w:sz w:val="18"/>
          <w:szCs w:val="18"/>
          <w:lang w:eastAsia="zh-TW" w:bidi="ar"/>
          <w14:textFill>
            <w14:solidFill>
              <w14:schemeClr w14:val="tx1"/>
            </w14:solidFill>
          </w14:textFill>
        </w:rPr>
        <w:t>要視乎人手安排,方可確實補回之日期。</w:t>
      </w:r>
    </w:p>
    <w:p>
      <w:pPr>
        <w:spacing w:line="280" w:lineRule="exact"/>
        <w:jc w:val="both"/>
        <w:rPr>
          <w:rFonts w:ascii="新細明體" w:hAnsi="新細明體" w:eastAsia="SimSun"/>
          <w:b/>
          <w:color w:val="000000" w:themeColor="text1"/>
          <w:kern w:val="0"/>
          <w:sz w:val="18"/>
          <w:szCs w:val="18"/>
          <w:lang w:eastAsia="zh-TW" w:bidi="ar"/>
          <w14:textFill>
            <w14:solidFill>
              <w14:schemeClr w14:val="tx1"/>
            </w14:solidFill>
          </w14:textFill>
        </w:rPr>
      </w:pPr>
      <w:r>
        <w:rPr>
          <w:rFonts w:hint="eastAsia" w:ascii="新細明體" w:hAnsi="新細明體"/>
          <w:b/>
          <w:color w:val="000000" w:themeColor="text1"/>
          <w:kern w:val="0"/>
          <w:sz w:val="18"/>
          <w:szCs w:val="18"/>
          <w:lang w:eastAsia="zh-TW" w:bidi="ar"/>
          <w14:textFill>
            <w14:solidFill>
              <w14:schemeClr w14:val="tx1"/>
            </w14:solidFill>
          </w14:textFill>
        </w:rPr>
        <w:t>14</w:t>
      </w:r>
      <w:r>
        <w:rPr>
          <w:rFonts w:hint="eastAsia" w:ascii="新細明體" w:hAnsi="新細明體" w:eastAsia="SimSun"/>
          <w:b/>
          <w:color w:val="000000" w:themeColor="text1"/>
          <w:kern w:val="0"/>
          <w:sz w:val="18"/>
          <w:szCs w:val="18"/>
          <w:lang w:eastAsia="zh-TW" w:bidi="ar"/>
          <w14:textFill>
            <w14:solidFill>
              <w14:schemeClr w14:val="tx1"/>
            </w14:solidFill>
          </w14:textFill>
        </w:rPr>
        <w:t>、如煮餐</w:t>
      </w:r>
      <w:r>
        <w:rPr>
          <w:rFonts w:hint="eastAsia" w:ascii="新細明體" w:hAnsi="新細明體"/>
          <w:b/>
          <w:color w:val="000000" w:themeColor="text1"/>
          <w:kern w:val="0"/>
          <w:sz w:val="18"/>
          <w:szCs w:val="18"/>
          <w:lang w:eastAsia="zh-TW" w:bidi="ar"/>
          <w14:textFill>
            <w14:solidFill>
              <w14:schemeClr w14:val="tx1"/>
            </w14:solidFill>
          </w14:textFill>
        </w:rPr>
        <w:t>員</w:t>
      </w:r>
      <w:r>
        <w:rPr>
          <w:rFonts w:hint="eastAsia" w:ascii="新細明體" w:hAnsi="新細明體" w:eastAsia="SimSun"/>
          <w:b/>
          <w:color w:val="000000" w:themeColor="text1"/>
          <w:kern w:val="0"/>
          <w:sz w:val="18"/>
          <w:szCs w:val="18"/>
          <w:lang w:eastAsia="zh-TW" w:bidi="ar"/>
          <w14:textFill>
            <w14:solidFill>
              <w14:schemeClr w14:val="tx1"/>
            </w14:solidFill>
          </w14:textFill>
        </w:rPr>
        <w:t>工請病假或事假</w:t>
      </w:r>
      <w:r>
        <w:rPr>
          <w:rFonts w:hint="eastAsia" w:ascii="新細明體" w:hAnsi="新細明體"/>
          <w:b/>
          <w:color w:val="000000" w:themeColor="text1"/>
          <w:kern w:val="0"/>
          <w:sz w:val="18"/>
          <w:szCs w:val="18"/>
          <w:lang w:eastAsia="zh-TW" w:bidi="ar"/>
          <w14:textFill>
            <w14:solidFill>
              <w14:schemeClr w14:val="tx1"/>
            </w14:solidFill>
          </w14:textFill>
        </w:rPr>
        <w:t>如超過兩天或以上本公司將另行安排其他人手暫時補上</w:t>
      </w:r>
      <w:r>
        <w:rPr>
          <w:rFonts w:hint="eastAsia" w:ascii="新細明體" w:hAnsi="新細明體" w:eastAsia="SimSun"/>
          <w:b/>
          <w:color w:val="000000" w:themeColor="text1"/>
          <w:kern w:val="0"/>
          <w:sz w:val="18"/>
          <w:szCs w:val="18"/>
          <w:lang w:eastAsia="zh-TW" w:bidi="ar"/>
          <w14:textFill>
            <w14:solidFill>
              <w14:schemeClr w14:val="tx1"/>
            </w14:solidFill>
          </w14:textFill>
        </w:rPr>
        <w:t>，</w:t>
      </w:r>
      <w:r>
        <w:rPr>
          <w:rFonts w:hint="eastAsia" w:ascii="新細明體" w:hAnsi="新細明體"/>
          <w:b/>
          <w:color w:val="000000" w:themeColor="text1"/>
          <w:kern w:val="0"/>
          <w:sz w:val="18"/>
          <w:szCs w:val="18"/>
          <w:lang w:eastAsia="zh-TW" w:bidi="ar"/>
          <w14:textFill>
            <w14:solidFill>
              <w14:schemeClr w14:val="tx1"/>
            </w14:solidFill>
          </w14:textFill>
        </w:rPr>
        <w:t>如未能在短時間內安排</w:t>
      </w:r>
      <w:r>
        <w:rPr>
          <w:rFonts w:hint="eastAsia" w:ascii="新細明體" w:hAnsi="新細明體" w:eastAsia="SimSun"/>
          <w:b/>
          <w:color w:val="000000" w:themeColor="text1"/>
          <w:kern w:val="0"/>
          <w:sz w:val="18"/>
          <w:szCs w:val="18"/>
          <w:lang w:eastAsia="zh-TW" w:bidi="ar"/>
          <w14:textFill>
            <w14:solidFill>
              <w14:schemeClr w14:val="tx1"/>
            </w14:solidFill>
          </w14:textFill>
        </w:rPr>
        <w:t>而有機會出現停餐，雙方則有權停餐或取消煮餐，而不涉及任何追討及索償，餘款將在收到客人的</w:t>
      </w:r>
      <w:r>
        <w:rPr>
          <w:rFonts w:hint="eastAsia" w:ascii="新細明體" w:hAnsi="新細明體"/>
          <w:b/>
          <w:color w:val="000000" w:themeColor="text1"/>
          <w:kern w:val="0"/>
          <w:sz w:val="18"/>
          <w:szCs w:val="18"/>
          <w:lang w:eastAsia="zh-TW" w:bidi="ar"/>
          <w14:textFill>
            <w14:solidFill>
              <w14:schemeClr w14:val="tx1"/>
            </w14:solidFill>
          </w14:textFill>
        </w:rPr>
        <w:t>戶口</w:t>
      </w:r>
      <w:r>
        <w:rPr>
          <w:rFonts w:hint="eastAsia" w:ascii="新細明體" w:hAnsi="新細明體" w:eastAsia="SimSun"/>
          <w:b/>
          <w:color w:val="000000" w:themeColor="text1"/>
          <w:kern w:val="0"/>
          <w:sz w:val="18"/>
          <w:szCs w:val="18"/>
          <w:lang w:eastAsia="zh-TW" w:bidi="ar"/>
          <w14:textFill>
            <w14:solidFill>
              <w14:schemeClr w14:val="tx1"/>
            </w14:solidFill>
          </w14:textFill>
        </w:rPr>
        <w:t>資料後一星期</w:t>
      </w:r>
      <w:r>
        <w:rPr>
          <w:rFonts w:hint="eastAsia" w:ascii="新細明體" w:hAnsi="新細明體"/>
          <w:b/>
          <w:color w:val="000000" w:themeColor="text1"/>
          <w:kern w:val="0"/>
          <w:sz w:val="18"/>
          <w:szCs w:val="18"/>
          <w:lang w:eastAsia="zh-TW" w:bidi="ar"/>
          <w14:textFill>
            <w14:solidFill>
              <w14:schemeClr w14:val="tx1"/>
            </w14:solidFill>
          </w14:textFill>
        </w:rPr>
        <w:t>後</w:t>
      </w:r>
      <w:r>
        <w:rPr>
          <w:rFonts w:hint="eastAsia" w:ascii="新細明體" w:hAnsi="新細明體" w:eastAsia="SimSun"/>
          <w:b/>
          <w:color w:val="000000" w:themeColor="text1"/>
          <w:kern w:val="0"/>
          <w:sz w:val="18"/>
          <w:szCs w:val="18"/>
          <w:lang w:eastAsia="zh-TW" w:bidi="ar"/>
          <w14:textFill>
            <w14:solidFill>
              <w14:schemeClr w14:val="tx1"/>
            </w14:solidFill>
          </w14:textFill>
        </w:rPr>
        <w:t>存入。</w:t>
      </w:r>
    </w:p>
    <w:p>
      <w:pPr>
        <w:spacing w:line="280" w:lineRule="exact"/>
        <w:jc w:val="both"/>
        <w:rPr>
          <w:rFonts w:ascii="新細明體" w:hAnsi="新細明體" w:eastAsia="SimSun"/>
          <w:b/>
          <w:color w:val="000000" w:themeColor="text1"/>
          <w:kern w:val="0"/>
          <w:sz w:val="18"/>
          <w:szCs w:val="18"/>
          <w:lang w:eastAsia="zh-TW" w:bidi="ar"/>
          <w14:textFill>
            <w14:solidFill>
              <w14:schemeClr w14:val="tx1"/>
            </w14:solidFill>
          </w14:textFill>
        </w:rPr>
      </w:pPr>
      <w:r>
        <w:rPr>
          <w:rFonts w:hint="eastAsia" w:ascii="新細明體" w:hAnsi="新細明體"/>
          <w:b/>
          <w:color w:val="000000" w:themeColor="text1"/>
          <w:kern w:val="0"/>
          <w:sz w:val="18"/>
          <w:szCs w:val="18"/>
          <w:lang w:eastAsia="zh-TW" w:bidi="ar"/>
          <w14:textFill>
            <w14:solidFill>
              <w14:schemeClr w14:val="tx1"/>
            </w14:solidFill>
          </w14:textFill>
        </w:rPr>
        <w:t>15</w:t>
      </w:r>
      <w:r>
        <w:rPr>
          <w:rFonts w:hint="eastAsia" w:ascii="新細明體" w:hAnsi="新細明體" w:eastAsia="SimSun"/>
          <w:b/>
          <w:color w:val="000000" w:themeColor="text1"/>
          <w:kern w:val="0"/>
          <w:sz w:val="18"/>
          <w:szCs w:val="18"/>
          <w:lang w:eastAsia="zh-TW" w:bidi="ar"/>
          <w14:textFill>
            <w14:solidFill>
              <w14:schemeClr w14:val="tx1"/>
            </w14:solidFill>
          </w14:textFill>
        </w:rPr>
        <w:t>、如訂餐後有任何修改，只限聯絡簽約的訂餐客人，其他人士/家屬等恕未能作出任何改動。</w:t>
      </w:r>
    </w:p>
    <w:p>
      <w:pPr>
        <w:spacing w:line="280" w:lineRule="exact"/>
        <w:jc w:val="both"/>
        <w:rPr>
          <w:rFonts w:ascii="新細明體" w:hAnsi="新細明體"/>
          <w:b/>
          <w:kern w:val="0"/>
          <w:sz w:val="18"/>
          <w:szCs w:val="18"/>
          <w:lang w:eastAsia="zh-TW" w:bidi="ar"/>
        </w:rPr>
      </w:pPr>
      <w:r>
        <w:rPr>
          <w:rFonts w:hint="eastAsia" w:ascii="新細明體" w:hAnsi="新細明體"/>
          <w:b/>
          <w:kern w:val="0"/>
          <w:sz w:val="18"/>
          <w:szCs w:val="18"/>
          <w:lang w:eastAsia="zh-TW" w:bidi="ar"/>
        </w:rPr>
        <w:t>16</w:t>
      </w:r>
      <w:r>
        <w:rPr>
          <w:rFonts w:hint="eastAsia" w:ascii="新細明體" w:hAnsi="新細明體" w:eastAsia="SimSun"/>
          <w:b/>
          <w:kern w:val="0"/>
          <w:sz w:val="18"/>
          <w:szCs w:val="18"/>
          <w:lang w:eastAsia="zh-TW" w:bidi="ar"/>
        </w:rPr>
        <w:t>、敬請在訂餐前清楚說明對食物敏感及不吃的食物，如因顧客未有說明，而煮餐員工購入此類食材及已烹煮食用後，食用後有任何身體不適，客人需自行承擔責任。</w:t>
      </w:r>
    </w:p>
    <w:p>
      <w:pPr>
        <w:spacing w:line="280" w:lineRule="exact"/>
        <w:jc w:val="both"/>
        <w:rPr>
          <w:rFonts w:ascii="新細明體" w:hAnsi="新細明體" w:eastAsia="SimSun"/>
          <w:b/>
          <w:kern w:val="0"/>
          <w:sz w:val="18"/>
          <w:szCs w:val="18"/>
          <w:lang w:eastAsia="zh-TW" w:bidi="ar"/>
        </w:rPr>
      </w:pPr>
      <w:r>
        <w:rPr>
          <w:rFonts w:hint="eastAsia" w:ascii="新細明體" w:hAnsi="新細明體"/>
          <w:b/>
          <w:kern w:val="0"/>
          <w:sz w:val="18"/>
          <w:szCs w:val="18"/>
          <w:lang w:eastAsia="zh-TW" w:bidi="ar"/>
        </w:rPr>
        <w:t>17</w:t>
      </w:r>
      <w:r>
        <w:rPr>
          <w:rFonts w:hint="eastAsia" w:ascii="新細明體" w:hAnsi="新細明體" w:eastAsia="SimSun"/>
          <w:b/>
          <w:kern w:val="0"/>
          <w:sz w:val="18"/>
          <w:szCs w:val="18"/>
          <w:lang w:eastAsia="zh-TW" w:bidi="ar"/>
        </w:rPr>
        <w:t>、受香港「僱員補償法例」約束，如客人需額外另購煮餐以外的服務，如照顧</w:t>
      </w:r>
      <w:r>
        <w:rPr>
          <w:rFonts w:hint="eastAsia" w:ascii="新細明體" w:hAnsi="新細明體"/>
          <w:b/>
          <w:kern w:val="0"/>
          <w:sz w:val="18"/>
          <w:szCs w:val="18"/>
          <w:lang w:eastAsia="zh-TW" w:bidi="ar"/>
        </w:rPr>
        <w:t>孕媽或嬰兒</w:t>
      </w:r>
      <w:r>
        <w:rPr>
          <w:rFonts w:hint="eastAsia" w:ascii="新細明體" w:hAnsi="新細明體" w:eastAsia="SimSun"/>
          <w:b/>
          <w:kern w:val="0"/>
          <w:sz w:val="18"/>
          <w:szCs w:val="18"/>
          <w:lang w:eastAsia="zh-TW" w:bidi="ar"/>
        </w:rPr>
        <w:t>等等陪月服務，客人有責任及必需替陪月員購買相關之保險（ 費用由客人支付）。如因未有購買保險，陪月員有權不提供客人已購買之服務 ， 亦不會退回客人已繳付費用。 如在沒有保險情況下導致任何服務期間發生意外之責任賠償或追討， 此為客人責任之全部。另外因購買保險資料可能涉及個人私隱，本公司恕未能</w:t>
      </w:r>
      <w:r>
        <w:rPr>
          <w:rFonts w:hint="eastAsia" w:ascii="新細明體" w:hAnsi="新細明體"/>
          <w:b/>
          <w:kern w:val="0"/>
          <w:sz w:val="18"/>
          <w:szCs w:val="18"/>
          <w:lang w:eastAsia="zh-TW" w:bidi="ar"/>
        </w:rPr>
        <w:t>代</w:t>
      </w:r>
      <w:r>
        <w:rPr>
          <w:rFonts w:hint="eastAsia" w:ascii="新細明體" w:hAnsi="新細明體" w:eastAsia="SimSun"/>
          <w:b/>
          <w:kern w:val="0"/>
          <w:sz w:val="18"/>
          <w:szCs w:val="18"/>
          <w:lang w:eastAsia="zh-TW" w:bidi="ar"/>
        </w:rPr>
        <w:t>辦</w:t>
      </w:r>
      <w:r>
        <w:rPr>
          <w:rFonts w:hint="eastAsia" w:ascii="新細明體" w:hAnsi="新細明體"/>
          <w:b/>
          <w:kern w:val="0"/>
          <w:sz w:val="18"/>
          <w:szCs w:val="18"/>
          <w:lang w:eastAsia="zh-TW" w:bidi="ar"/>
        </w:rPr>
        <w:t>，</w:t>
      </w:r>
      <w:r>
        <w:rPr>
          <w:rFonts w:hint="eastAsia" w:ascii="新細明體" w:hAnsi="新細明體" w:eastAsia="SimSun"/>
          <w:b/>
          <w:kern w:val="0"/>
          <w:sz w:val="18"/>
          <w:szCs w:val="18"/>
          <w:lang w:eastAsia="zh-TW" w:bidi="ar"/>
        </w:rPr>
        <w:t>不便之處敬請留意！</w:t>
      </w:r>
    </w:p>
    <w:p>
      <w:pPr>
        <w:spacing w:line="280" w:lineRule="exact"/>
        <w:jc w:val="both"/>
        <w:rPr>
          <w:rFonts w:ascii="新細明體" w:hAnsi="新細明體"/>
          <w:b/>
          <w:kern w:val="0"/>
          <w:sz w:val="18"/>
          <w:szCs w:val="18"/>
          <w:lang w:eastAsia="zh-TW" w:bidi="ar"/>
        </w:rPr>
      </w:pPr>
      <w:r>
        <w:rPr>
          <w:rFonts w:hint="eastAsia" w:ascii="新細明體" w:hAnsi="新細明體"/>
          <w:b/>
          <w:kern w:val="0"/>
          <w:sz w:val="18"/>
          <w:szCs w:val="18"/>
          <w:lang w:eastAsia="zh-TW" w:bidi="ar"/>
        </w:rPr>
        <w:t>18</w:t>
      </w:r>
      <w:r>
        <w:rPr>
          <w:rFonts w:hint="eastAsia" w:ascii="新細明體" w:hAnsi="新細明體" w:eastAsia="SimSun"/>
          <w:b/>
          <w:kern w:val="0"/>
          <w:sz w:val="18"/>
          <w:szCs w:val="18"/>
          <w:lang w:eastAsia="zh-TW" w:bidi="ar"/>
        </w:rPr>
        <w:t>、本公司承諾必定跟進</w:t>
      </w:r>
      <w:r>
        <w:rPr>
          <w:rFonts w:hint="eastAsia" w:ascii="新細明體" w:hAnsi="新細明體"/>
          <w:b/>
          <w:kern w:val="0"/>
          <w:sz w:val="18"/>
          <w:szCs w:val="18"/>
          <w:lang w:eastAsia="zh-TW" w:bidi="ar"/>
        </w:rPr>
        <w:t>服務</w:t>
      </w:r>
      <w:r>
        <w:rPr>
          <w:rFonts w:hint="eastAsia" w:ascii="新細明體" w:hAnsi="新細明體" w:eastAsia="SimSun"/>
          <w:b/>
          <w:kern w:val="0"/>
          <w:sz w:val="18"/>
          <w:szCs w:val="18"/>
          <w:lang w:eastAsia="zh-TW" w:bidi="ar"/>
        </w:rPr>
        <w:t>，為公平起見，所有在跟進中/調解中或未作最後結論前，懇請貴客不</w:t>
      </w:r>
      <w:r>
        <w:rPr>
          <w:rFonts w:hint="eastAsia" w:ascii="新細明體" w:hAnsi="新細明體"/>
          <w:b/>
          <w:kern w:val="0"/>
          <w:sz w:val="18"/>
          <w:szCs w:val="18"/>
          <w:lang w:eastAsia="zh-TW" w:bidi="ar"/>
        </w:rPr>
        <w:t>能</w:t>
      </w:r>
      <w:r>
        <w:rPr>
          <w:rFonts w:hint="eastAsia" w:ascii="新細明體" w:hAnsi="新細明體" w:eastAsia="SimSun"/>
          <w:b/>
          <w:kern w:val="0"/>
          <w:sz w:val="18"/>
          <w:szCs w:val="18"/>
          <w:lang w:eastAsia="zh-TW" w:bidi="ar"/>
        </w:rPr>
        <w:t>公開(包括任何網上平台)發表任何</w:t>
      </w:r>
      <w:r>
        <w:rPr>
          <w:rFonts w:hint="eastAsia" w:ascii="新細明體" w:hAnsi="新細明體"/>
          <w:b/>
          <w:kern w:val="0"/>
          <w:sz w:val="18"/>
          <w:szCs w:val="18"/>
          <w:lang w:eastAsia="zh-TW" w:bidi="ar"/>
        </w:rPr>
        <w:t>未確定</w:t>
      </w:r>
      <w:r>
        <w:rPr>
          <w:rFonts w:hint="eastAsia" w:ascii="新細明體" w:hAnsi="新細明體" w:eastAsia="SimSun"/>
          <w:b/>
          <w:kern w:val="0"/>
          <w:sz w:val="18"/>
          <w:szCs w:val="18"/>
          <w:lang w:eastAsia="zh-TW" w:bidi="ar"/>
        </w:rPr>
        <w:t>評論，如</w:t>
      </w:r>
      <w:r>
        <w:rPr>
          <w:rFonts w:hint="eastAsia" w:ascii="新細明體" w:hAnsi="新細明體"/>
          <w:b/>
          <w:kern w:val="0"/>
          <w:sz w:val="18"/>
          <w:szCs w:val="18"/>
          <w:lang w:eastAsia="zh-TW" w:bidi="ar"/>
        </w:rPr>
        <w:t>因任何不實評論及攻擊而導致本公司聲譽受損，本公司勢必追究及</w:t>
      </w:r>
      <w:r>
        <w:rPr>
          <w:rFonts w:hint="eastAsia" w:ascii="新細明體" w:hAnsi="新細明體" w:eastAsia="SimSun"/>
          <w:b/>
          <w:kern w:val="0"/>
          <w:sz w:val="18"/>
          <w:szCs w:val="18"/>
          <w:lang w:eastAsia="zh-TW" w:bidi="ar"/>
        </w:rPr>
        <w:t>保留最終法律追究權利。</w:t>
      </w:r>
    </w:p>
    <w:p>
      <w:pPr>
        <w:spacing w:line="280" w:lineRule="exact"/>
        <w:jc w:val="both"/>
        <w:rPr>
          <w:rFonts w:ascii="新細明體" w:hAnsi="新細明體"/>
          <w:b/>
          <w:kern w:val="0"/>
          <w:sz w:val="16"/>
          <w:szCs w:val="16"/>
          <w:lang w:eastAsia="zh-TW" w:bidi="ar"/>
        </w:rPr>
      </w:pP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lang w:eastAsia="zh-TW"/>
        </w:rPr>
      </w:pPr>
      <w:r>
        <w:rPr>
          <w:rFonts w:hint="eastAsia" w:ascii="新細明體" w:hAnsi="新細明體"/>
          <w:b/>
          <w:sz w:val="20"/>
          <w:szCs w:val="20"/>
          <w:lang w:eastAsia="zh-TW"/>
        </w:rPr>
        <w:t>新型冠狀病毒疫情特別安排：</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lang w:eastAsia="zh-TW"/>
        </w:rPr>
      </w:pP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lang w:eastAsia="zh-TW"/>
        </w:rPr>
      </w:pPr>
      <w:r>
        <w:rPr>
          <w:rFonts w:hint="eastAsia" w:ascii="新細明體" w:hAnsi="新細明體"/>
          <w:b/>
          <w:sz w:val="20"/>
          <w:szCs w:val="20"/>
          <w:lang w:eastAsia="zh-TW"/>
        </w:rPr>
        <w:t>由於新新型冠狀病毒仍然肆虐，為保障客人和煮餐員工之安全為大前提下，請註意以下事項：</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lang w:eastAsia="zh-TW"/>
        </w:rPr>
      </w:pPr>
    </w:p>
    <w:p>
      <w:pPr>
        <w:pStyle w:val="14"/>
        <w:numPr>
          <w:ilvl w:val="0"/>
          <w:numId w:val="1"/>
        </w:numPr>
        <w:pBdr>
          <w:top w:val="triple" w:color="00B0F0" w:sz="4" w:space="1"/>
          <w:left w:val="triple" w:color="00B0F0" w:sz="4" w:space="4"/>
          <w:bottom w:val="triple" w:color="00B0F0" w:sz="4" w:space="1"/>
          <w:right w:val="triple" w:color="00B0F0" w:sz="4" w:space="4"/>
        </w:pBdr>
        <w:spacing w:line="280" w:lineRule="exact"/>
        <w:ind w:leftChars="0"/>
        <w:rPr>
          <w:rFonts w:ascii="新細明體" w:hAnsi="新細明體"/>
          <w:b/>
          <w:sz w:val="20"/>
          <w:szCs w:val="20"/>
          <w:lang w:eastAsia="zh-TW"/>
        </w:rPr>
      </w:pPr>
      <w:r>
        <w:rPr>
          <w:rFonts w:hint="eastAsia" w:ascii="新細明體" w:hAnsi="新細明體"/>
          <w:b/>
          <w:sz w:val="20"/>
          <w:szCs w:val="20"/>
          <w:lang w:eastAsia="zh-TW"/>
        </w:rPr>
        <w:t>若客人煮餐地點大廈有新型冠狀病毒確診個案將即時暫停14天(復餐將按人手調配及疫情狀況再作相討)，所以未必能安排同一煮餐員煮餐，一切視乎14日後情況。此外客人可選擇免手續費轉換安全地址一次繼續煮餐，(視乎公司人手安排)，如屬於偏遠地區則需要收取附加費。此外若是煮餐員所住屋苑大廈有確診，我們會調配人手補上，但煮餐時間將可能延遲，敬請留意。</w:t>
      </w:r>
    </w:p>
    <w:p>
      <w:pPr>
        <w:pStyle w:val="14"/>
        <w:numPr>
          <w:ilvl w:val="0"/>
          <w:numId w:val="1"/>
        </w:numPr>
        <w:pBdr>
          <w:top w:val="triple" w:color="00B0F0" w:sz="4" w:space="1"/>
          <w:left w:val="triple" w:color="00B0F0" w:sz="4" w:space="4"/>
          <w:bottom w:val="triple" w:color="00B0F0" w:sz="4" w:space="1"/>
          <w:right w:val="triple" w:color="00B0F0" w:sz="4" w:space="4"/>
        </w:pBdr>
        <w:spacing w:line="280" w:lineRule="exact"/>
        <w:ind w:leftChars="0"/>
        <w:rPr>
          <w:rFonts w:ascii="新細明體" w:hAnsi="新細明體"/>
          <w:b/>
          <w:sz w:val="20"/>
          <w:szCs w:val="20"/>
          <w:lang w:eastAsia="zh-TW"/>
        </w:rPr>
      </w:pPr>
      <w:r>
        <w:rPr>
          <w:rFonts w:hint="eastAsia" w:ascii="新細明體" w:hAnsi="新細明體"/>
          <w:b/>
          <w:sz w:val="20"/>
          <w:szCs w:val="20"/>
          <w:lang w:eastAsia="zh-TW"/>
        </w:rPr>
        <w:t>為保障大家健康，若客人或同住家人身體不適或確診，請馬上通知我司。</w:t>
      </w:r>
    </w:p>
    <w:p>
      <w:pPr>
        <w:pStyle w:val="14"/>
        <w:numPr>
          <w:ilvl w:val="0"/>
          <w:numId w:val="1"/>
        </w:numPr>
        <w:pBdr>
          <w:top w:val="triple" w:color="00B0F0" w:sz="4" w:space="1"/>
          <w:left w:val="triple" w:color="00B0F0" w:sz="4" w:space="4"/>
          <w:bottom w:val="triple" w:color="00B0F0" w:sz="4" w:space="1"/>
          <w:right w:val="triple" w:color="00B0F0" w:sz="4" w:space="4"/>
        </w:pBdr>
        <w:spacing w:line="280" w:lineRule="exact"/>
        <w:ind w:leftChars="0"/>
        <w:rPr>
          <w:rFonts w:ascii="新細明體" w:hAnsi="新細明體"/>
          <w:b/>
          <w:sz w:val="20"/>
          <w:szCs w:val="20"/>
          <w:lang w:eastAsia="zh-TW"/>
        </w:rPr>
      </w:pPr>
      <w:r>
        <w:rPr>
          <w:rFonts w:hint="eastAsia" w:ascii="新細明體" w:hAnsi="新細明體"/>
          <w:b/>
          <w:sz w:val="20"/>
          <w:szCs w:val="20"/>
          <w:lang w:eastAsia="zh-TW"/>
        </w:rPr>
        <w:t>如客人因新型冠狀病毒疫情可免收手續費暫停用餐(由用餐第一天起計可保留一年內使用，逾期作廢)。或可選擇將煮餐餘下款項轉為藥膳食療包，湯包餐，沐浴包。以繼續享用月子食療。</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lang w:eastAsia="zh-TW"/>
        </w:rPr>
      </w:pP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lang w:eastAsia="zh-TW"/>
        </w:rPr>
      </w:pPr>
      <w:r>
        <w:rPr>
          <w:rFonts w:hint="eastAsia" w:ascii="新細明體" w:hAnsi="新細明體"/>
          <w:b/>
          <w:sz w:val="20"/>
          <w:szCs w:val="20"/>
          <w:lang w:eastAsia="zh-TW"/>
        </w:rPr>
        <w:t>煩請訂餐前考慮及清楚明白上述安排，並不能以此為任何追究及賠償之責任。謝謝﹗詳情可向我們查詢。</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lang w:eastAsia="zh-TW"/>
        </w:rPr>
      </w:pPr>
    </w:p>
    <w:tbl>
      <w:tblPr>
        <w:tblStyle w:val="9"/>
        <w:tblpPr w:leftFromText="180" w:rightFromText="180" w:vertAnchor="text" w:horzAnchor="page" w:tblpX="612" w:tblpY="-575"/>
        <w:tblOverlap w:val="never"/>
        <w:tblW w:w="10743" w:type="dxa"/>
        <w:tblInd w:w="0" w:type="dxa"/>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Layout w:type="fixed"/>
        <w:tblCellMar>
          <w:top w:w="0" w:type="dxa"/>
          <w:left w:w="108" w:type="dxa"/>
          <w:bottom w:w="0" w:type="dxa"/>
          <w:right w:w="108" w:type="dxa"/>
        </w:tblCellMar>
      </w:tblPr>
      <w:tblGrid>
        <w:gridCol w:w="10743"/>
      </w:tblGrid>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Layout w:type="fixed"/>
        </w:tblPrEx>
        <w:tc>
          <w:tcPr>
            <w:tcW w:w="10743" w:type="dxa"/>
          </w:tcPr>
          <w:p>
            <w:pPr>
              <w:spacing w:line="280" w:lineRule="exact"/>
              <w:rPr>
                <w:rFonts w:ascii="新細明體" w:hAnsi="新細明體"/>
                <w:b/>
                <w:sz w:val="20"/>
                <w:szCs w:val="20"/>
                <w:lang w:eastAsia="zh-TW"/>
              </w:rPr>
            </w:pPr>
            <w:r>
              <w:rPr>
                <w:rFonts w:hint="eastAsia" w:ascii="新細明體" w:hAnsi="新細明體"/>
                <w:b/>
                <w:sz w:val="20"/>
                <w:szCs w:val="20"/>
                <w:lang w:eastAsia="zh-TW"/>
              </w:rPr>
              <w:t>各項手續費/交通/各項附加費注意事項：</w:t>
            </w:r>
          </w:p>
          <w:p>
            <w:pPr>
              <w:spacing w:line="280" w:lineRule="exact"/>
              <w:rPr>
                <w:rFonts w:hint="eastAsia" w:ascii="NSimSun" w:hAnsi="NSimSun" w:eastAsia="NSimSun" w:cs="NSimSun"/>
                <w:b/>
                <w:sz w:val="20"/>
                <w:szCs w:val="20"/>
                <w:lang w:eastAsia="zh-TW"/>
              </w:rPr>
            </w:pPr>
          </w:p>
          <w:p>
            <w:pPr>
              <w:spacing w:line="280" w:lineRule="exact"/>
              <w:jc w:val="both"/>
              <w:rPr>
                <w:rFonts w:hint="eastAsia" w:ascii="NSimSun" w:hAnsi="NSimSun" w:eastAsia="NSimSun" w:cs="NSimSun"/>
                <w:b/>
                <w:color w:val="000000" w:themeColor="text1"/>
                <w:kern w:val="0"/>
                <w:sz w:val="20"/>
                <w:szCs w:val="20"/>
                <w:lang w:eastAsia="zh-TW" w:bidi="ar"/>
                <w14:textFill>
                  <w14:solidFill>
                    <w14:schemeClr w14:val="tx1"/>
                  </w14:solidFill>
                </w14:textFill>
              </w:rPr>
            </w:pPr>
            <w:r>
              <w:rPr>
                <w:rFonts w:hint="eastAsia" w:ascii="NSimSun" w:hAnsi="NSimSun" w:eastAsia="NSimSun" w:cs="NSimSun"/>
                <w:b/>
                <w:kern w:val="0"/>
                <w:sz w:val="20"/>
                <w:szCs w:val="20"/>
                <w:lang w:eastAsia="zh-TW" w:bidi="ar"/>
              </w:rPr>
              <w:t>A、</w:t>
            </w:r>
            <w:r>
              <w:rPr>
                <w:rFonts w:hint="eastAsia" w:ascii="NSimSun" w:hAnsi="NSimSun" w:eastAsia="NSimSun" w:cs="NSimSun"/>
                <w:b/>
                <w:color w:val="000000" w:themeColor="text1"/>
                <w:kern w:val="0"/>
                <w:sz w:val="20"/>
                <w:szCs w:val="20"/>
                <w:lang w:eastAsia="zh-TW" w:bidi="ar"/>
                <w14:textFill>
                  <w14:solidFill>
                    <w14:schemeClr w14:val="tx1"/>
                  </w14:solidFill>
                </w14:textFill>
              </w:rPr>
              <w:t>服務地點只限一個，如必須更改地點，敬請先諮詢能否安排。如可以安排轉地址將收取不多於手續費$500，如轉換地址未能安排煮餐，將按第F條款&lt;停餐或取消煮餐手續費安排&gt;。</w:t>
            </w:r>
          </w:p>
          <w:p>
            <w:pPr>
              <w:spacing w:line="280" w:lineRule="exact"/>
              <w:jc w:val="both"/>
              <w:rPr>
                <w:rFonts w:hint="eastAsia" w:ascii="SimSun" w:hAnsi="SimSun" w:eastAsia="SimSun" w:cs="SimSun"/>
                <w:b/>
                <w:color w:val="000000" w:themeColor="text1"/>
                <w:kern w:val="0"/>
                <w:sz w:val="20"/>
                <w:szCs w:val="20"/>
                <w:lang w:bidi="ar"/>
                <w14:textFill>
                  <w14:solidFill>
                    <w14:schemeClr w14:val="tx1"/>
                  </w14:solidFill>
                </w14:textFill>
              </w:rPr>
            </w:pPr>
            <w:r>
              <w:rPr>
                <w:rFonts w:hint="eastAsia" w:ascii="SimSun" w:hAnsi="SimSun" w:eastAsia="SimSun" w:cs="SimSun"/>
                <w:b/>
                <w:color w:val="000000" w:themeColor="text1"/>
                <w:kern w:val="0"/>
                <w:sz w:val="20"/>
                <w:szCs w:val="20"/>
                <w:lang w:bidi="ar"/>
                <w14:textFill>
                  <w14:solidFill>
                    <w14:schemeClr w14:val="tx1"/>
                  </w14:solidFill>
                </w14:textFill>
              </w:rPr>
              <w:t>B、免費提供基本交通服務，即地鐵沿線步行（15分鐘內）</w:t>
            </w:r>
            <w:r>
              <w:rPr>
                <w:rFonts w:hint="eastAsia" w:ascii="SimSun" w:hAnsi="SimSun" w:eastAsia="SimSun" w:cs="SimSun"/>
                <w:b/>
                <w:color w:val="000000" w:themeColor="text1"/>
                <w:kern w:val="0"/>
                <w:sz w:val="20"/>
                <w:szCs w:val="20"/>
                <w:lang w:val="en-US" w:eastAsia="zh-TW" w:bidi="ar"/>
                <w14:textFill>
                  <w14:solidFill>
                    <w14:schemeClr w14:val="tx1"/>
                  </w14:solidFill>
                </w14:textFill>
              </w:rPr>
              <w:t>,</w:t>
            </w:r>
            <w:r>
              <w:rPr>
                <w:rFonts w:hint="eastAsia" w:ascii="SimSun" w:hAnsi="SimSun" w:eastAsia="SimSun" w:cs="SimSun"/>
                <w:b/>
                <w:color w:val="000000" w:themeColor="text1"/>
                <w:kern w:val="0"/>
                <w:sz w:val="20"/>
                <w:szCs w:val="20"/>
                <w:lang w:eastAsia="zh-TW" w:bidi="ar"/>
                <w14:textFill>
                  <w14:solidFill>
                    <w14:schemeClr w14:val="tx1"/>
                  </w14:solidFill>
                </w14:textFill>
              </w:rPr>
              <w:t>如</w:t>
            </w:r>
            <w:r>
              <w:rPr>
                <w:rFonts w:hint="eastAsia" w:ascii="SimSun" w:hAnsi="SimSun" w:eastAsia="SimSun" w:cs="SimSun"/>
                <w:b/>
                <w:color w:val="000000" w:themeColor="text1"/>
                <w:kern w:val="0"/>
                <w:sz w:val="20"/>
                <w:szCs w:val="20"/>
                <w:lang w:bidi="ar"/>
                <w14:textFill>
                  <w14:solidFill>
                    <w14:schemeClr w14:val="tx1"/>
                  </w14:solidFill>
                </w14:textFill>
              </w:rPr>
              <w:t>轉乘小巴、巴士、輕鐵（全程</w:t>
            </w:r>
            <w:r>
              <w:rPr>
                <w:rFonts w:hint="eastAsia" w:ascii="SimSun" w:hAnsi="SimSun" w:eastAsia="SimSun" w:cs="SimSun"/>
                <w:b/>
                <w:color w:val="000000" w:themeColor="text1"/>
                <w:kern w:val="0"/>
                <w:sz w:val="20"/>
                <w:szCs w:val="20"/>
                <w:lang w:val="en-US" w:eastAsia="zh-TW" w:bidi="ar"/>
                <w14:textFill>
                  <w14:solidFill>
                    <w14:schemeClr w14:val="tx1"/>
                  </w14:solidFill>
                </w14:textFill>
              </w:rPr>
              <w:t>20</w:t>
            </w:r>
            <w:r>
              <w:rPr>
                <w:rFonts w:hint="eastAsia" w:ascii="SimSun" w:hAnsi="SimSun" w:eastAsia="SimSun" w:cs="SimSun"/>
                <w:b/>
                <w:color w:val="000000" w:themeColor="text1"/>
                <w:kern w:val="0"/>
                <w:sz w:val="20"/>
                <w:szCs w:val="20"/>
                <w:lang w:bidi="ar"/>
                <w14:textFill>
                  <w14:solidFill>
                    <w14:schemeClr w14:val="tx1"/>
                  </w14:solidFill>
                </w14:textFill>
              </w:rPr>
              <w:t>分鐘內完成）</w:t>
            </w:r>
            <w:r>
              <w:rPr>
                <w:rFonts w:hint="eastAsia" w:ascii="SimSun" w:hAnsi="SimSun" w:eastAsia="SimSun" w:cs="SimSun"/>
                <w:b/>
                <w:color w:val="000000" w:themeColor="text1"/>
                <w:kern w:val="0"/>
                <w:sz w:val="20"/>
                <w:szCs w:val="20"/>
                <w:lang w:eastAsia="zh-TW" w:bidi="ar"/>
                <w14:textFill>
                  <w14:solidFill>
                    <w14:schemeClr w14:val="tx1"/>
                  </w14:solidFill>
                </w14:textFill>
              </w:rPr>
              <w:t>將收取</w:t>
            </w:r>
            <w:r>
              <w:rPr>
                <w:rFonts w:hint="eastAsia" w:ascii="SimSun" w:hAnsi="SimSun" w:eastAsia="SimSun" w:cs="SimSun"/>
                <w:b/>
                <w:color w:val="000000" w:themeColor="text1"/>
                <w:kern w:val="0"/>
                <w:sz w:val="20"/>
                <w:szCs w:val="20"/>
                <w:lang w:val="en-US" w:eastAsia="zh-TW" w:bidi="ar"/>
                <w14:textFill>
                  <w14:solidFill>
                    <w14:schemeClr w14:val="tx1"/>
                  </w14:solidFill>
                </w14:textFill>
              </w:rPr>
              <w:t>交通費用(按日計算)</w:t>
            </w:r>
            <w:r>
              <w:rPr>
                <w:rFonts w:hint="eastAsia" w:ascii="SimSun" w:hAnsi="SimSun" w:eastAsia="SimSun" w:cs="SimSun"/>
                <w:b/>
                <w:color w:val="000000" w:themeColor="text1"/>
                <w:kern w:val="0"/>
                <w:sz w:val="20"/>
                <w:szCs w:val="20"/>
                <w:lang w:bidi="ar"/>
                <w14:textFill>
                  <w14:solidFill>
                    <w14:schemeClr w14:val="tx1"/>
                  </w14:solidFill>
                </w14:textFill>
              </w:rPr>
              <w:t>，而步行超過15分鐘/上樓梯(屋內或屋外</w:t>
            </w:r>
            <w:r>
              <w:rPr>
                <w:rFonts w:hint="eastAsia" w:ascii="SimSun" w:hAnsi="SimSun" w:eastAsia="SimSun" w:cs="SimSun"/>
                <w:b/>
                <w:color w:val="000000" w:themeColor="text1"/>
                <w:kern w:val="0"/>
                <w:sz w:val="20"/>
                <w:szCs w:val="20"/>
                <w:lang w:eastAsia="zh-HK" w:bidi="ar"/>
                <w14:textFill>
                  <w14:solidFill>
                    <w14:schemeClr w14:val="tx1"/>
                  </w14:solidFill>
                </w14:textFill>
              </w:rPr>
              <w:t>)</w:t>
            </w:r>
            <w:r>
              <w:rPr>
                <w:rFonts w:hint="eastAsia" w:ascii="SimSun" w:hAnsi="SimSun" w:eastAsia="SimSun" w:cs="SimSun"/>
                <w:b/>
                <w:color w:val="000000" w:themeColor="text1"/>
                <w:kern w:val="0"/>
                <w:sz w:val="20"/>
                <w:szCs w:val="20"/>
                <w:lang w:bidi="ar"/>
                <w14:textFill>
                  <w14:solidFill>
                    <w14:schemeClr w14:val="tx1"/>
                  </w14:solidFill>
                </w14:textFill>
              </w:rPr>
              <w:t>/斜路/村屋/偏遠地區等，</w:t>
            </w:r>
            <w:r>
              <w:rPr>
                <w:rFonts w:hint="eastAsia" w:ascii="NSimSun" w:hAnsi="NSimSun" w:eastAsia="NSimSun" w:cs="NSimSun"/>
                <w:b/>
                <w:color w:val="000000" w:themeColor="text1"/>
                <w:kern w:val="0"/>
                <w:sz w:val="20"/>
                <w:szCs w:val="20"/>
                <w:lang w:bidi="ar"/>
                <w14:textFill>
                  <w14:solidFill>
                    <w14:schemeClr w14:val="tx1"/>
                  </w14:solidFill>
                </w14:textFill>
              </w:rPr>
              <w:t>敬請</w:t>
            </w:r>
            <w:r>
              <w:rPr>
                <w:rFonts w:hint="eastAsia" w:ascii="NSimSun" w:hAnsi="NSimSun" w:eastAsia="NSimSun" w:cs="NSimSun"/>
                <w:b/>
                <w:color w:val="000000" w:themeColor="text1"/>
                <w:kern w:val="0"/>
                <w:sz w:val="20"/>
                <w:szCs w:val="20"/>
                <w:lang w:eastAsia="zh-TW" w:bidi="ar"/>
                <w14:textFill>
                  <w14:solidFill>
                    <w14:schemeClr w14:val="tx1"/>
                  </w14:solidFill>
                </w14:textFill>
              </w:rPr>
              <w:t>先行報價及</w:t>
            </w:r>
            <w:r>
              <w:rPr>
                <w:rFonts w:hint="eastAsia" w:ascii="SimSun" w:hAnsi="SimSun" w:eastAsia="SimSun" w:cs="SimSun"/>
                <w:b/>
                <w:color w:val="000000" w:themeColor="text1"/>
                <w:kern w:val="0"/>
                <w:sz w:val="20"/>
                <w:szCs w:val="20"/>
                <w:lang w:bidi="ar"/>
                <w14:textFill>
                  <w14:solidFill>
                    <w14:schemeClr w14:val="tx1"/>
                  </w14:solidFill>
                </w14:textFill>
              </w:rPr>
              <w:t>查閱網頁內：交通/其它附加費計算表。</w:t>
            </w:r>
          </w:p>
          <w:p>
            <w:pPr>
              <w:spacing w:line="280" w:lineRule="exact"/>
              <w:jc w:val="both"/>
              <w:rPr>
                <w:rFonts w:ascii="新細明體" w:hAnsi="新細明體" w:eastAsia="SimSun"/>
                <w:b/>
                <w:color w:val="000000" w:themeColor="text1"/>
                <w:kern w:val="0"/>
                <w:sz w:val="20"/>
                <w:szCs w:val="20"/>
                <w:lang w:eastAsia="zh-TW" w:bidi="ar"/>
                <w14:textFill>
                  <w14:solidFill>
                    <w14:schemeClr w14:val="tx1"/>
                  </w14:solidFill>
                </w14:textFill>
              </w:rPr>
            </w:pPr>
            <w:r>
              <w:rPr>
                <w:rFonts w:ascii="新細明體" w:hAnsi="新細明體" w:eastAsia="SimSun"/>
                <w:b/>
                <w:color w:val="000000" w:themeColor="text1"/>
                <w:kern w:val="0"/>
                <w:sz w:val="20"/>
                <w:szCs w:val="20"/>
                <w:lang w:eastAsia="zh-TW" w:bidi="ar"/>
                <w14:textFill>
                  <w14:solidFill>
                    <w14:schemeClr w14:val="tx1"/>
                  </w14:solidFill>
                </w14:textFill>
              </w:rPr>
              <w:t>C</w:t>
            </w:r>
            <w:r>
              <w:rPr>
                <w:rFonts w:hint="eastAsia" w:ascii="新細明體" w:hAnsi="新細明體" w:eastAsia="SimSun"/>
                <w:b/>
                <w:color w:val="000000" w:themeColor="text1"/>
                <w:kern w:val="0"/>
                <w:sz w:val="20"/>
                <w:szCs w:val="20"/>
                <w:lang w:eastAsia="zh-TW" w:bidi="ar"/>
                <w14:textFill>
                  <w14:solidFill>
                    <w14:schemeClr w14:val="tx1"/>
                  </w14:solidFill>
                </w14:textFill>
              </w:rPr>
              <w:t>、所有提供之食材，會因應方便購買及當日供應為考慮因素</w:t>
            </w:r>
            <w:r>
              <w:rPr>
                <w:rFonts w:hint="eastAsia" w:ascii="新細明體" w:hAnsi="新細明體"/>
                <w:b/>
                <w:color w:val="000000" w:themeColor="text1"/>
                <w:kern w:val="0"/>
                <w:sz w:val="20"/>
                <w:szCs w:val="20"/>
                <w:lang w:eastAsia="zh-TW" w:bidi="ar"/>
                <w14:textFill>
                  <w14:solidFill>
                    <w14:schemeClr w14:val="tx1"/>
                  </w14:solidFill>
                </w14:textFill>
              </w:rPr>
              <w:t>及包含冰鮮肉類(所有餐都會提供)</w:t>
            </w:r>
            <w:r>
              <w:rPr>
                <w:rFonts w:hint="eastAsia" w:ascii="新細明體" w:hAnsi="新細明體" w:eastAsia="SimSun"/>
                <w:b/>
                <w:color w:val="000000" w:themeColor="text1"/>
                <w:kern w:val="0"/>
                <w:sz w:val="20"/>
                <w:szCs w:val="20"/>
                <w:lang w:eastAsia="zh-TW" w:bidi="ar"/>
                <w14:textFill>
                  <w14:solidFill>
                    <w14:schemeClr w14:val="tx1"/>
                  </w14:solidFill>
                </w14:textFill>
              </w:rPr>
              <w:t>，恕未能指定購買品牌及購買地點（介意者慎買），如必須指定的話，價格將會調整，敬請在下單前致電查詢及報價。如客人必須自行提供食材，煮餐員工將改為時薪計算（時薪$1</w:t>
            </w:r>
            <w:r>
              <w:rPr>
                <w:rFonts w:hint="eastAsia" w:ascii="新細明體" w:hAnsi="新細明體"/>
                <w:b/>
                <w:color w:val="000000" w:themeColor="text1"/>
                <w:kern w:val="0"/>
                <w:sz w:val="20"/>
                <w:szCs w:val="20"/>
                <w:lang w:eastAsia="zh-TW" w:bidi="ar"/>
                <w14:textFill>
                  <w14:solidFill>
                    <w14:schemeClr w14:val="tx1"/>
                  </w14:solidFill>
                </w14:textFill>
              </w:rPr>
              <w:t>5</w:t>
            </w:r>
            <w:r>
              <w:rPr>
                <w:rFonts w:hint="eastAsia" w:ascii="新細明體" w:hAnsi="新細明體" w:eastAsia="SimSun"/>
                <w:b/>
                <w:color w:val="000000" w:themeColor="text1"/>
                <w:kern w:val="0"/>
                <w:sz w:val="20"/>
                <w:szCs w:val="20"/>
                <w:lang w:eastAsia="zh-TW" w:bidi="ar"/>
                <w14:textFill>
                  <w14:solidFill>
                    <w14:schemeClr w14:val="tx1"/>
                  </w14:solidFill>
                </w14:textFill>
              </w:rPr>
              <w:t>0至$</w:t>
            </w:r>
            <w:r>
              <w:rPr>
                <w:rFonts w:hint="eastAsia" w:ascii="新細明體" w:hAnsi="新細明體"/>
                <w:b/>
                <w:color w:val="000000" w:themeColor="text1"/>
                <w:kern w:val="0"/>
                <w:sz w:val="20"/>
                <w:szCs w:val="20"/>
                <w:lang w:eastAsia="zh-TW" w:bidi="ar"/>
                <w14:textFill>
                  <w14:solidFill>
                    <w14:schemeClr w14:val="tx1"/>
                  </w14:solidFill>
                </w14:textFill>
              </w:rPr>
              <w:t>250</w:t>
            </w:r>
            <w:r>
              <w:rPr>
                <w:rFonts w:hint="eastAsia" w:ascii="新細明體" w:hAnsi="新細明體" w:eastAsia="SimSun"/>
                <w:b/>
                <w:color w:val="000000" w:themeColor="text1"/>
                <w:kern w:val="0"/>
                <w:sz w:val="20"/>
                <w:szCs w:val="20"/>
                <w:lang w:eastAsia="zh-TW" w:bidi="ar"/>
                <w14:textFill>
                  <w14:solidFill>
                    <w14:schemeClr w14:val="tx1"/>
                  </w14:solidFill>
                </w14:textFill>
              </w:rPr>
              <w:t>不等</w:t>
            </w:r>
            <w:r>
              <w:rPr>
                <w:rFonts w:hint="eastAsia" w:ascii="新細明體" w:hAnsi="新細明體"/>
                <w:b/>
                <w:color w:val="000000" w:themeColor="text1"/>
                <w:kern w:val="0"/>
                <w:sz w:val="20"/>
                <w:szCs w:val="20"/>
                <w:lang w:eastAsia="zh-TW" w:bidi="ar"/>
                <w14:textFill>
                  <w14:solidFill>
                    <w14:schemeClr w14:val="tx1"/>
                  </w14:solidFill>
                </w14:textFill>
              </w:rPr>
              <w:t>，以陪月員工作經驗衡量</w:t>
            </w:r>
            <w:r>
              <w:rPr>
                <w:rFonts w:hint="eastAsia" w:ascii="新細明體" w:hAnsi="新細明體" w:eastAsia="SimSun"/>
                <w:b/>
                <w:color w:val="000000" w:themeColor="text1"/>
                <w:kern w:val="0"/>
                <w:sz w:val="20"/>
                <w:szCs w:val="20"/>
                <w:lang w:eastAsia="zh-TW" w:bidi="ar"/>
                <w14:textFill>
                  <w14:solidFill>
                    <w14:schemeClr w14:val="tx1"/>
                  </w14:solidFill>
                </w14:textFill>
              </w:rPr>
              <w:t>），時薪由買餸至完成計算。如要轉時薪需先聯絡公司作報價修改才能安排。</w:t>
            </w:r>
          </w:p>
          <w:p>
            <w:pPr>
              <w:spacing w:line="280" w:lineRule="exact"/>
              <w:jc w:val="both"/>
              <w:rPr>
                <w:rFonts w:ascii="新細明體" w:hAnsi="新細明體" w:eastAsia="SimSun"/>
                <w:b/>
                <w:color w:val="000000" w:themeColor="text1"/>
                <w:kern w:val="0"/>
                <w:sz w:val="20"/>
                <w:szCs w:val="20"/>
                <w:lang w:eastAsia="zh-TW" w:bidi="ar"/>
                <w14:textFill>
                  <w14:solidFill>
                    <w14:schemeClr w14:val="tx1"/>
                  </w14:solidFill>
                </w14:textFill>
              </w:rPr>
            </w:pPr>
            <w:r>
              <w:rPr>
                <w:rFonts w:ascii="新細明體" w:hAnsi="新細明體" w:eastAsia="SimSun"/>
                <w:b/>
                <w:color w:val="000000" w:themeColor="text1"/>
                <w:kern w:val="0"/>
                <w:sz w:val="20"/>
                <w:szCs w:val="20"/>
                <w:lang w:eastAsia="zh-TW" w:bidi="ar"/>
                <w14:textFill>
                  <w14:solidFill>
                    <w14:schemeClr w14:val="tx1"/>
                  </w14:solidFill>
                </w14:textFill>
              </w:rPr>
              <w:t>D</w:t>
            </w:r>
            <w:r>
              <w:rPr>
                <w:rFonts w:hint="eastAsia" w:ascii="新細明體" w:hAnsi="新細明體" w:eastAsia="SimSun"/>
                <w:b/>
                <w:color w:val="000000" w:themeColor="text1"/>
                <w:kern w:val="0"/>
                <w:sz w:val="20"/>
                <w:szCs w:val="20"/>
                <w:lang w:eastAsia="zh-TW" w:bidi="ar"/>
                <w14:textFill>
                  <w14:solidFill>
                    <w14:schemeClr w14:val="tx1"/>
                  </w14:solidFill>
                </w14:textFill>
              </w:rPr>
              <w:t>、已經預約好日子及煮餐時間,如必須暫停或有改動(只限一次,多於一天或多於一次將需另付附加費$500)，須三天前通知, 如未及時提出 ,恕未能修改及補回服務（亦已當使用1天論）。</w:t>
            </w:r>
          </w:p>
          <w:p>
            <w:pPr>
              <w:spacing w:line="280" w:lineRule="exact"/>
              <w:jc w:val="both"/>
              <w:rPr>
                <w:rFonts w:ascii="新細明體" w:hAnsi="新細明體"/>
                <w:b/>
                <w:color w:val="000000" w:themeColor="text1"/>
                <w:kern w:val="0"/>
                <w:sz w:val="20"/>
                <w:szCs w:val="20"/>
                <w:lang w:eastAsia="zh-TW" w:bidi="ar"/>
                <w14:textFill>
                  <w14:solidFill>
                    <w14:schemeClr w14:val="tx1"/>
                  </w14:solidFill>
                </w14:textFill>
              </w:rPr>
            </w:pPr>
            <w:r>
              <w:rPr>
                <w:rFonts w:ascii="新細明體" w:hAnsi="新細明體" w:eastAsia="SimSun"/>
                <w:b/>
                <w:color w:val="000000" w:themeColor="text1"/>
                <w:kern w:val="0"/>
                <w:sz w:val="20"/>
                <w:szCs w:val="20"/>
                <w:lang w:eastAsia="zh-TW" w:bidi="ar"/>
                <w14:textFill>
                  <w14:solidFill>
                    <w14:schemeClr w14:val="tx1"/>
                  </w14:solidFill>
                </w14:textFill>
              </w:rPr>
              <w:t>E</w:t>
            </w:r>
            <w:r>
              <w:rPr>
                <w:rFonts w:hint="eastAsia" w:ascii="新細明體" w:hAnsi="新細明體" w:eastAsia="SimSun"/>
                <w:b/>
                <w:color w:val="000000" w:themeColor="text1"/>
                <w:kern w:val="0"/>
                <w:sz w:val="20"/>
                <w:szCs w:val="20"/>
                <w:lang w:eastAsia="zh-TW" w:bidi="ar"/>
                <w14:textFill>
                  <w14:solidFill>
                    <w14:schemeClr w14:val="tx1"/>
                  </w14:solidFill>
                </w14:textFill>
              </w:rPr>
              <w:t>、不能指定一位員工為妳服務,但本公司將盡量配合,令妳滿意。</w:t>
            </w:r>
            <w:r>
              <w:rPr>
                <w:rFonts w:hint="eastAsia" w:ascii="新細明體" w:hAnsi="新細明體"/>
                <w:b/>
                <w:color w:val="000000" w:themeColor="text1"/>
                <w:kern w:val="0"/>
                <w:sz w:val="20"/>
                <w:szCs w:val="20"/>
                <w:lang w:eastAsia="zh-TW" w:bidi="ar"/>
                <w14:textFill>
                  <w14:solidFill>
                    <w14:schemeClr w14:val="tx1"/>
                  </w14:solidFill>
                </w14:textFill>
              </w:rPr>
              <w:t>如煮餐員工有任何過失導致需要更換</w:t>
            </w:r>
            <w:r>
              <w:rPr>
                <w:rFonts w:hint="eastAsia" w:ascii="新細明體" w:hAnsi="新細明體" w:eastAsia="SimSun"/>
                <w:b/>
                <w:color w:val="000000" w:themeColor="text1"/>
                <w:kern w:val="0"/>
                <w:sz w:val="20"/>
                <w:szCs w:val="20"/>
                <w:lang w:eastAsia="zh-TW" w:bidi="ar"/>
                <w14:textFill>
                  <w14:solidFill>
                    <w14:schemeClr w14:val="tx1"/>
                  </w14:solidFill>
                </w14:textFill>
              </w:rPr>
              <w:t>，需即時通知本公司跟進，容後恕難追討( 更換需視乎當時人手及只換1次，亦未必可緊接煮餐日期)。如作更換及調解後，亦未能取得共識，本公司保留取消此合約權利，而不涉及任何追討及索償之責任。客</w:t>
            </w:r>
            <w:r>
              <w:rPr>
                <w:rFonts w:hint="eastAsia" w:ascii="新細明體" w:hAnsi="新細明體"/>
                <w:b/>
                <w:color w:val="000000" w:themeColor="text1"/>
                <w:kern w:val="0"/>
                <w:sz w:val="20"/>
                <w:szCs w:val="20"/>
                <w:lang w:eastAsia="zh-TW" w:bidi="ar"/>
                <w14:textFill>
                  <w14:solidFill>
                    <w14:schemeClr w14:val="tx1"/>
                  </w14:solidFill>
                </w14:textFill>
              </w:rPr>
              <w:t>人</w:t>
            </w:r>
            <w:r>
              <w:rPr>
                <w:rFonts w:hint="eastAsia" w:ascii="新細明體" w:hAnsi="新細明體" w:eastAsia="SimSun"/>
                <w:b/>
                <w:color w:val="000000" w:themeColor="text1"/>
                <w:kern w:val="0"/>
                <w:sz w:val="20"/>
                <w:szCs w:val="20"/>
                <w:lang w:eastAsia="zh-TW" w:bidi="ar"/>
                <w14:textFill>
                  <w14:solidFill>
                    <w14:schemeClr w14:val="tx1"/>
                  </w14:solidFill>
                </w14:textFill>
              </w:rPr>
              <w:t>可選擇退回未使用之用餐餘款（退回餘款作安排在收到客人戶口資料後一星期</w:t>
            </w:r>
            <w:r>
              <w:rPr>
                <w:rFonts w:hint="eastAsia" w:ascii="新細明體" w:hAnsi="新細明體"/>
                <w:b/>
                <w:color w:val="000000" w:themeColor="text1"/>
                <w:kern w:val="0"/>
                <w:sz w:val="20"/>
                <w:szCs w:val="20"/>
                <w:lang w:eastAsia="zh-TW" w:bidi="ar"/>
                <w14:textFill>
                  <w14:solidFill>
                    <w14:schemeClr w14:val="tx1"/>
                  </w14:solidFill>
                </w14:textFill>
              </w:rPr>
              <w:t>後</w:t>
            </w:r>
            <w:r>
              <w:rPr>
                <w:rFonts w:hint="eastAsia" w:ascii="新細明體" w:hAnsi="新細明體" w:eastAsia="SimSun"/>
                <w:b/>
                <w:color w:val="000000" w:themeColor="text1"/>
                <w:kern w:val="0"/>
                <w:sz w:val="20"/>
                <w:szCs w:val="20"/>
                <w:lang w:eastAsia="zh-TW" w:bidi="ar"/>
                <w14:textFill>
                  <w14:solidFill>
                    <w14:schemeClr w14:val="tx1"/>
                  </w14:solidFill>
                </w14:textFill>
              </w:rPr>
              <w:t>存入）。如必須指定煮餐員工而公司能配合，需額外繳付餐價10%</w:t>
            </w:r>
            <w:r>
              <w:rPr>
                <w:rFonts w:hint="eastAsia" w:ascii="新細明體" w:hAnsi="新細明體"/>
                <w:b/>
                <w:color w:val="000000" w:themeColor="text1"/>
                <w:kern w:val="0"/>
                <w:sz w:val="20"/>
                <w:szCs w:val="20"/>
                <w:lang w:eastAsia="zh-TW" w:bidi="ar"/>
                <w14:textFill>
                  <w14:solidFill>
                    <w14:schemeClr w14:val="tx1"/>
                  </w14:solidFill>
                </w14:textFill>
              </w:rPr>
              <w:t>作為</w:t>
            </w:r>
            <w:r>
              <w:rPr>
                <w:rFonts w:hint="eastAsia" w:ascii="新細明體" w:hAnsi="新細明體" w:eastAsia="SimSun"/>
                <w:b/>
                <w:color w:val="000000" w:themeColor="text1"/>
                <w:kern w:val="0"/>
                <w:sz w:val="20"/>
                <w:szCs w:val="20"/>
                <w:lang w:eastAsia="zh-TW" w:bidi="ar"/>
                <w14:textFill>
                  <w14:solidFill>
                    <w14:schemeClr w14:val="tx1"/>
                  </w14:solidFill>
                </w14:textFill>
              </w:rPr>
              <w:t>手續費。</w:t>
            </w:r>
          </w:p>
          <w:p>
            <w:pPr>
              <w:spacing w:line="280" w:lineRule="exact"/>
              <w:jc w:val="both"/>
              <w:rPr>
                <w:rFonts w:ascii="新細明體" w:hAnsi="新細明體"/>
                <w:b/>
                <w:color w:val="000000" w:themeColor="text1"/>
                <w:kern w:val="0"/>
                <w:sz w:val="20"/>
                <w:szCs w:val="20"/>
                <w:lang w:eastAsia="zh-TW" w:bidi="ar"/>
                <w14:textFill>
                  <w14:solidFill>
                    <w14:schemeClr w14:val="tx1"/>
                  </w14:solidFill>
                </w14:textFill>
              </w:rPr>
            </w:pPr>
            <w:r>
              <w:rPr>
                <w:rFonts w:hint="eastAsia" w:ascii="新細明體" w:hAnsi="新細明體"/>
                <w:b/>
                <w:color w:val="000000" w:themeColor="text1"/>
                <w:kern w:val="0"/>
                <w:sz w:val="20"/>
                <w:szCs w:val="20"/>
                <w:lang w:eastAsia="zh-TW" w:bidi="ar"/>
                <w14:textFill>
                  <w14:solidFill>
                    <w14:schemeClr w14:val="tx1"/>
                  </w14:solidFill>
                </w14:textFill>
              </w:rPr>
              <w:t>F</w:t>
            </w:r>
            <w:r>
              <w:rPr>
                <w:rFonts w:hint="eastAsia" w:ascii="新細明體" w:hAnsi="新細明體" w:eastAsia="SimSun"/>
                <w:b/>
                <w:color w:val="000000" w:themeColor="text1"/>
                <w:kern w:val="0"/>
                <w:sz w:val="20"/>
                <w:szCs w:val="20"/>
                <w:lang w:eastAsia="zh-TW" w:bidi="ar"/>
                <w14:textFill>
                  <w14:solidFill>
                    <w14:schemeClr w14:val="tx1"/>
                  </w14:solidFill>
                </w14:textFill>
              </w:rPr>
              <w:t>、</w:t>
            </w:r>
            <w:r>
              <w:rPr>
                <w:rFonts w:hint="eastAsia" w:ascii="新細明體" w:hAnsi="新細明體"/>
                <w:b/>
                <w:color w:val="000000" w:themeColor="text1"/>
                <w:kern w:val="0"/>
                <w:sz w:val="20"/>
                <w:szCs w:val="20"/>
                <w:lang w:eastAsia="zh-TW" w:bidi="ar"/>
                <w14:textFill>
                  <w14:solidFill>
                    <w14:schemeClr w14:val="tx1"/>
                  </w14:solidFill>
                </w14:textFill>
              </w:rPr>
              <w:t>不論任何</w:t>
            </w:r>
            <w:r>
              <w:rPr>
                <w:rFonts w:hint="eastAsia" w:ascii="新細明體" w:hAnsi="新細明體" w:eastAsia="SimSun"/>
                <w:b/>
                <w:color w:val="000000" w:themeColor="text1"/>
                <w:kern w:val="0"/>
                <w:sz w:val="20"/>
                <w:szCs w:val="20"/>
                <w:lang w:eastAsia="zh-TW" w:bidi="ar"/>
                <w14:textFill>
                  <w14:solidFill>
                    <w14:schemeClr w14:val="tx1"/>
                  </w14:solidFill>
                </w14:textFill>
              </w:rPr>
              <w:t>原因必須停餐或取消煮餐，(訂金將不會退回)，另須繳付$1000或餘下餐價30%為手續費（以較高者為準</w:t>
            </w:r>
            <w:r>
              <w:rPr>
                <w:rFonts w:ascii="新細明體" w:hAnsi="新細明體"/>
                <w:b/>
                <w:color w:val="000000" w:themeColor="text1"/>
                <w:kern w:val="0"/>
                <w:sz w:val="20"/>
                <w:szCs w:val="20"/>
                <w:lang w:eastAsia="zh-TW" w:bidi="ar"/>
                <w14:textFill>
                  <w14:solidFill>
                    <w14:schemeClr w14:val="tx1"/>
                  </w14:solidFill>
                </w14:textFill>
              </w:rPr>
              <w:t>）</w:t>
            </w:r>
            <w:r>
              <w:rPr>
                <w:rFonts w:hint="eastAsia" w:ascii="新細明體" w:hAnsi="新細明體"/>
                <w:b/>
                <w:color w:val="000000" w:themeColor="text1"/>
                <w:kern w:val="0"/>
                <w:sz w:val="20"/>
                <w:szCs w:val="20"/>
                <w:lang w:eastAsia="zh-TW" w:bidi="ar"/>
                <w14:textFill>
                  <w14:solidFill>
                    <w14:schemeClr w14:val="tx1"/>
                  </w14:solidFill>
                </w14:textFill>
              </w:rPr>
              <w:t>。如</w:t>
            </w:r>
            <w:r>
              <w:rPr>
                <w:rFonts w:hint="eastAsia" w:ascii="新細明體" w:hAnsi="新細明體" w:eastAsia="SimSun"/>
                <w:b/>
                <w:color w:val="000000" w:themeColor="text1"/>
                <w:kern w:val="0"/>
                <w:sz w:val="20"/>
                <w:szCs w:val="20"/>
                <w:lang w:eastAsia="zh-TW" w:bidi="ar"/>
                <w14:textFill>
                  <w14:solidFill>
                    <w14:schemeClr w14:val="tx1"/>
                  </w14:solidFill>
                </w14:textFill>
              </w:rPr>
              <w:t>醫生證明暫時不能享用食療,可繳付$500手續費,保留已購買或餘下之食療在一年內再次享用(在一年期限內未有享用,將作自動放棄論)</w:t>
            </w:r>
          </w:p>
          <w:p>
            <w:pPr>
              <w:spacing w:line="280" w:lineRule="exact"/>
              <w:jc w:val="both"/>
              <w:rPr>
                <w:rFonts w:ascii="新細明體" w:hAnsi="新細明體" w:eastAsia="SimSun"/>
                <w:b/>
                <w:color w:val="000000" w:themeColor="text1"/>
                <w:kern w:val="0"/>
                <w:sz w:val="20"/>
                <w:szCs w:val="20"/>
                <w:lang w:eastAsia="zh-TW" w:bidi="ar"/>
                <w14:textFill>
                  <w14:solidFill>
                    <w14:schemeClr w14:val="tx1"/>
                  </w14:solidFill>
                </w14:textFill>
              </w:rPr>
            </w:pPr>
            <w:r>
              <w:rPr>
                <w:rFonts w:hint="eastAsia" w:ascii="新細明體" w:hAnsi="新細明體"/>
                <w:b/>
                <w:color w:val="000000" w:themeColor="text1"/>
                <w:kern w:val="0"/>
                <w:sz w:val="20"/>
                <w:szCs w:val="20"/>
                <w:lang w:eastAsia="zh-TW" w:bidi="ar"/>
                <w14:textFill>
                  <w14:solidFill>
                    <w14:schemeClr w14:val="tx1"/>
                  </w14:solidFill>
                </w14:textFill>
              </w:rPr>
              <w:t>G</w:t>
            </w:r>
            <w:r>
              <w:rPr>
                <w:rFonts w:hint="eastAsia" w:ascii="新細明體" w:hAnsi="新細明體" w:eastAsia="SimSun"/>
                <w:b/>
                <w:color w:val="000000" w:themeColor="text1"/>
                <w:kern w:val="0"/>
                <w:sz w:val="20"/>
                <w:szCs w:val="20"/>
                <w:lang w:eastAsia="zh-TW" w:bidi="ar"/>
                <w14:textFill>
                  <w14:solidFill>
                    <w14:schemeClr w14:val="tx1"/>
                  </w14:solidFill>
                </w14:textFill>
              </w:rPr>
              <w:t>、</w:t>
            </w:r>
            <w:r>
              <w:rPr>
                <w:rFonts w:hint="eastAsia" w:ascii="新細明體" w:hAnsi="新細明體"/>
                <w:b/>
                <w:color w:val="000000" w:themeColor="text1"/>
                <w:kern w:val="0"/>
                <w:sz w:val="20"/>
                <w:szCs w:val="20"/>
                <w:lang w:eastAsia="zh-TW" w:bidi="ar"/>
                <w14:textFill>
                  <w14:solidFill>
                    <w14:schemeClr w14:val="tx1"/>
                  </w14:solidFill>
                </w14:textFill>
              </w:rPr>
              <w:t>如客人欲將訂餐日期縮短，最短必須為一星期餐起，(例</w:t>
            </w:r>
            <w:r>
              <w:rPr>
                <w:rFonts w:hint="eastAsia" w:ascii="新細明體" w:hAnsi="新細明體" w:eastAsia="SimSun"/>
                <w:b/>
                <w:color w:val="000000" w:themeColor="text1"/>
                <w:kern w:val="0"/>
                <w:sz w:val="20"/>
                <w:szCs w:val="20"/>
                <w:lang w:eastAsia="zh-TW" w:bidi="ar"/>
                <w14:textFill>
                  <w14:solidFill>
                    <w14:schemeClr w14:val="tx1"/>
                  </w14:solidFill>
                </w14:textFill>
              </w:rPr>
              <w:t>如</w:t>
            </w:r>
            <w:r>
              <w:rPr>
                <w:rFonts w:hint="eastAsia" w:ascii="新細明體" w:hAnsi="新細明體"/>
                <w:b/>
                <w:color w:val="000000" w:themeColor="text1"/>
                <w:kern w:val="0"/>
                <w:sz w:val="20"/>
                <w:szCs w:val="20"/>
                <w:lang w:eastAsia="zh-TW" w:bidi="ar"/>
                <w14:textFill>
                  <w14:solidFill>
                    <w14:schemeClr w14:val="tx1"/>
                  </w14:solidFill>
                </w14:textFill>
              </w:rPr>
              <w:t>：</w:t>
            </w:r>
            <w:r>
              <w:rPr>
                <w:rFonts w:hint="eastAsia" w:ascii="新細明體" w:hAnsi="新細明體" w:eastAsia="SimSun"/>
                <w:b/>
                <w:color w:val="000000" w:themeColor="text1"/>
                <w:kern w:val="0"/>
                <w:sz w:val="20"/>
                <w:szCs w:val="20"/>
                <w:lang w:eastAsia="zh-TW" w:bidi="ar"/>
                <w14:textFill>
                  <w14:solidFill>
                    <w14:schemeClr w14:val="tx1"/>
                  </w14:solidFill>
                </w14:textFill>
              </w:rPr>
              <w:t>由四星期食療服務</w:t>
            </w:r>
            <w:r>
              <w:rPr>
                <w:rFonts w:hint="eastAsia" w:ascii="新細明體" w:hAnsi="新細明體"/>
                <w:b/>
                <w:color w:val="000000" w:themeColor="text1"/>
                <w:kern w:val="0"/>
                <w:sz w:val="20"/>
                <w:szCs w:val="20"/>
                <w:lang w:eastAsia="zh-TW" w:bidi="ar"/>
                <w14:textFill>
                  <w14:solidFill>
                    <w14:schemeClr w14:val="tx1"/>
                  </w14:solidFill>
                </w14:textFill>
              </w:rPr>
              <w:t>改</w:t>
            </w:r>
            <w:r>
              <w:rPr>
                <w:rFonts w:hint="eastAsia" w:ascii="新細明體" w:hAnsi="新細明體" w:eastAsia="SimSun"/>
                <w:b/>
                <w:color w:val="000000" w:themeColor="text1"/>
                <w:kern w:val="0"/>
                <w:sz w:val="20"/>
                <w:szCs w:val="20"/>
                <w:lang w:eastAsia="zh-TW" w:bidi="ar"/>
                <w14:textFill>
                  <w14:solidFill>
                    <w14:schemeClr w14:val="tx1"/>
                  </w14:solidFill>
                </w14:textFill>
              </w:rPr>
              <w:t>至三星期</w:t>
            </w:r>
            <w:r>
              <w:rPr>
                <w:rFonts w:hint="eastAsia" w:ascii="新細明體" w:hAnsi="新細明體"/>
                <w:b/>
                <w:color w:val="000000" w:themeColor="text1"/>
                <w:kern w:val="0"/>
                <w:sz w:val="20"/>
                <w:szCs w:val="20"/>
                <w:lang w:eastAsia="zh-TW" w:bidi="ar"/>
                <w14:textFill>
                  <w14:solidFill>
                    <w14:schemeClr w14:val="tx1"/>
                  </w14:solidFill>
                </w14:textFill>
              </w:rPr>
              <w:t>)</w:t>
            </w:r>
            <w:r>
              <w:rPr>
                <w:rFonts w:hint="eastAsia" w:ascii="新細明體" w:hAnsi="新細明體" w:eastAsia="SimSun"/>
                <w:b/>
                <w:color w:val="000000" w:themeColor="text1"/>
                <w:kern w:val="0"/>
                <w:sz w:val="20"/>
                <w:szCs w:val="20"/>
                <w:lang w:eastAsia="zh-TW" w:bidi="ar"/>
                <w14:textFill>
                  <w14:solidFill>
                    <w14:schemeClr w14:val="tx1"/>
                  </w14:solidFill>
                </w14:textFill>
              </w:rPr>
              <w:t>，</w:t>
            </w:r>
            <w:r>
              <w:rPr>
                <w:rFonts w:hint="eastAsia" w:ascii="新細明體" w:hAnsi="新細明體"/>
                <w:b/>
                <w:color w:val="000000" w:themeColor="text1"/>
                <w:kern w:val="0"/>
                <w:sz w:val="20"/>
                <w:szCs w:val="20"/>
                <w:lang w:eastAsia="zh-TW" w:bidi="ar"/>
                <w14:textFill>
                  <w14:solidFill>
                    <w14:schemeClr w14:val="tx1"/>
                  </w14:solidFill>
                </w14:textFill>
              </w:rPr>
              <w:t>或將訂餐級別降低，(例如：由中醫月子餐改為月子餐)，如在用餐前三天通知修改將</w:t>
            </w:r>
            <w:r>
              <w:rPr>
                <w:rFonts w:hint="eastAsia" w:ascii="新細明體" w:hAnsi="新細明體" w:eastAsia="SimSun"/>
                <w:b/>
                <w:color w:val="000000" w:themeColor="text1"/>
                <w:kern w:val="0"/>
                <w:sz w:val="20"/>
                <w:szCs w:val="20"/>
                <w:lang w:eastAsia="zh-TW" w:bidi="ar"/>
                <w14:textFill>
                  <w14:solidFill>
                    <w14:schemeClr w14:val="tx1"/>
                  </w14:solidFill>
                </w14:textFill>
              </w:rPr>
              <w:t>須繳付$1000</w:t>
            </w:r>
            <w:r>
              <w:rPr>
                <w:rFonts w:hint="eastAsia" w:ascii="新細明體" w:hAnsi="新細明體"/>
                <w:b/>
                <w:color w:val="000000" w:themeColor="text1"/>
                <w:kern w:val="0"/>
                <w:sz w:val="20"/>
                <w:szCs w:val="20"/>
                <w:lang w:eastAsia="zh-TW" w:bidi="ar"/>
                <w14:textFill>
                  <w14:solidFill>
                    <w14:schemeClr w14:val="tx1"/>
                  </w14:solidFill>
                </w14:textFill>
              </w:rPr>
              <w:t>或原先已訂之餐價的差價50%</w:t>
            </w:r>
            <w:r>
              <w:rPr>
                <w:rFonts w:hint="eastAsia" w:ascii="新細明體" w:hAnsi="新細明體" w:eastAsia="SimSun"/>
                <w:b/>
                <w:color w:val="000000" w:themeColor="text1"/>
                <w:kern w:val="0"/>
                <w:sz w:val="20"/>
                <w:szCs w:val="20"/>
                <w:lang w:eastAsia="zh-TW" w:bidi="ar"/>
                <w14:textFill>
                  <w14:solidFill>
                    <w14:schemeClr w14:val="tx1"/>
                  </w14:solidFill>
                </w14:textFill>
              </w:rPr>
              <w:t>作</w:t>
            </w:r>
            <w:r>
              <w:rPr>
                <w:rFonts w:hint="eastAsia" w:ascii="新細明體" w:hAnsi="新細明體"/>
                <w:b/>
                <w:color w:val="000000" w:themeColor="text1"/>
                <w:kern w:val="0"/>
                <w:sz w:val="20"/>
                <w:szCs w:val="20"/>
                <w:lang w:eastAsia="zh-TW" w:bidi="ar"/>
                <w14:textFill>
                  <w14:solidFill>
                    <w14:schemeClr w14:val="tx1"/>
                  </w14:solidFill>
                </w14:textFill>
              </w:rPr>
              <w:t>為</w:t>
            </w:r>
            <w:r>
              <w:rPr>
                <w:rFonts w:hint="eastAsia" w:ascii="新細明體" w:hAnsi="新細明體" w:eastAsia="SimSun"/>
                <w:b/>
                <w:color w:val="000000" w:themeColor="text1"/>
                <w:kern w:val="0"/>
                <w:sz w:val="20"/>
                <w:szCs w:val="20"/>
                <w:lang w:eastAsia="zh-TW" w:bidi="ar"/>
                <w14:textFill>
                  <w14:solidFill>
                    <w14:schemeClr w14:val="tx1"/>
                  </w14:solidFill>
                </w14:textFill>
              </w:rPr>
              <w:t>手續費</w:t>
            </w:r>
            <w:r>
              <w:rPr>
                <w:rFonts w:hint="eastAsia" w:ascii="新細明體" w:hAnsi="新細明體"/>
                <w:b/>
                <w:color w:val="000000" w:themeColor="text1"/>
                <w:kern w:val="0"/>
                <w:sz w:val="20"/>
                <w:szCs w:val="20"/>
                <w:lang w:eastAsia="zh-TW" w:bidi="ar"/>
                <w14:textFill>
                  <w14:solidFill>
                    <w14:schemeClr w14:val="tx1"/>
                  </w14:solidFill>
                </w14:textFill>
              </w:rPr>
              <w:t>(以較高者為準，參考計算方法例子：四星期餐價減三星期餐價乘50%等如應繳手續費用)。</w:t>
            </w:r>
            <w:r>
              <w:rPr>
                <w:rFonts w:hint="eastAsia" w:ascii="新細明體" w:hAnsi="新細明體"/>
                <w:b/>
                <w:kern w:val="0"/>
                <w:sz w:val="20"/>
                <w:szCs w:val="20"/>
                <w:lang w:eastAsia="zh-TW" w:bidi="ar"/>
              </w:rPr>
              <w:t>任何已享優惠價購買煮餐/服務/其他，如有任何修改(加單除外)，已使用之數量將以原價價(正價)計算，所有優惠即時取消，扣除餘款將在收到客人提供入數戶口後7個工作天後存入</w:t>
            </w:r>
            <w:r>
              <w:rPr>
                <w:rFonts w:hint="eastAsia" w:ascii="新細明體" w:hAnsi="新細明體"/>
                <w:b/>
                <w:kern w:val="0"/>
                <w:sz w:val="20"/>
                <w:szCs w:val="20"/>
                <w:lang w:bidi="ar"/>
              </w:rPr>
              <w:t>。</w:t>
            </w:r>
          </w:p>
          <w:p>
            <w:pPr>
              <w:spacing w:line="280" w:lineRule="exact"/>
              <w:rPr>
                <w:rFonts w:ascii="新細明體" w:hAnsi="新細明體"/>
                <w:b/>
                <w:color w:val="000000" w:themeColor="text1"/>
                <w:kern w:val="0"/>
                <w:sz w:val="20"/>
                <w:szCs w:val="20"/>
                <w:lang w:eastAsia="zh-TW" w:bidi="ar"/>
                <w14:textFill>
                  <w14:solidFill>
                    <w14:schemeClr w14:val="tx1"/>
                  </w14:solidFill>
                </w14:textFill>
              </w:rPr>
            </w:pPr>
            <w:r>
              <w:rPr>
                <w:rFonts w:hint="eastAsia" w:ascii="新細明體" w:hAnsi="新細明體"/>
                <w:b/>
                <w:kern w:val="0"/>
                <w:sz w:val="20"/>
                <w:szCs w:val="20"/>
                <w:lang w:eastAsia="zh-TW" w:bidi="ar"/>
              </w:rPr>
              <w:t>H﹑</w:t>
            </w:r>
            <w:r>
              <w:rPr>
                <w:rFonts w:hint="eastAsia" w:ascii="新細明體" w:hAnsi="新細明體" w:eastAsia="SimSun"/>
                <w:b/>
                <w:color w:val="000000" w:themeColor="text1"/>
                <w:kern w:val="0"/>
                <w:sz w:val="20"/>
                <w:szCs w:val="20"/>
                <w:lang w:eastAsia="zh-TW" w:bidi="ar"/>
                <w14:textFill>
                  <w14:solidFill>
                    <w14:schemeClr w14:val="tx1"/>
                  </w14:solidFill>
                </w14:textFill>
              </w:rPr>
              <w:t>顧客如對食材或煮餐有</w:t>
            </w:r>
            <w:r>
              <w:rPr>
                <w:rFonts w:hint="eastAsia" w:ascii="新細明體" w:hAnsi="新細明體"/>
                <w:b/>
                <w:color w:val="000000" w:themeColor="text1"/>
                <w:kern w:val="0"/>
                <w:sz w:val="20"/>
                <w:szCs w:val="20"/>
                <w:lang w:eastAsia="zh-TW" w:bidi="ar"/>
                <w14:textFill>
                  <w14:solidFill>
                    <w14:schemeClr w14:val="tx1"/>
                  </w14:solidFill>
                </w14:textFill>
              </w:rPr>
              <w:t>較</w:t>
            </w:r>
            <w:r>
              <w:rPr>
                <w:rFonts w:hint="eastAsia" w:ascii="新細明體" w:hAnsi="新細明體" w:eastAsia="SimSun"/>
                <w:b/>
                <w:color w:val="000000" w:themeColor="text1"/>
                <w:kern w:val="0"/>
                <w:sz w:val="20"/>
                <w:szCs w:val="20"/>
                <w:lang w:eastAsia="zh-TW" w:bidi="ar"/>
                <w14:textFill>
                  <w14:solidFill>
                    <w14:schemeClr w14:val="tx1"/>
                  </w14:solidFill>
                </w14:textFill>
              </w:rPr>
              <w:t>高要求，敬請在下單前聯絡我們是否能配合要求及安排</w:t>
            </w:r>
            <w:r>
              <w:rPr>
                <w:rFonts w:hint="eastAsia" w:ascii="新細明體" w:hAnsi="新細明體"/>
                <w:b/>
                <w:color w:val="000000" w:themeColor="text1"/>
                <w:kern w:val="0"/>
                <w:sz w:val="20"/>
                <w:szCs w:val="20"/>
                <w:lang w:eastAsia="zh-TW" w:bidi="ar"/>
                <w14:textFill>
                  <w14:solidFill>
                    <w14:schemeClr w14:val="tx1"/>
                  </w14:solidFill>
                </w14:textFill>
              </w:rPr>
              <w:t>(或需繳付加費)</w:t>
            </w:r>
            <w:r>
              <w:rPr>
                <w:rFonts w:hint="eastAsia" w:ascii="新細明體" w:hAnsi="新細明體" w:eastAsia="SimSun"/>
                <w:b/>
                <w:color w:val="000000" w:themeColor="text1"/>
                <w:kern w:val="0"/>
                <w:sz w:val="20"/>
                <w:szCs w:val="20"/>
                <w:lang w:eastAsia="zh-TW" w:bidi="ar"/>
                <w14:textFill>
                  <w14:solidFill>
                    <w14:schemeClr w14:val="tx1"/>
                  </w14:solidFill>
                </w14:textFill>
              </w:rPr>
              <w:t>，</w:t>
            </w:r>
            <w:r>
              <w:rPr>
                <w:rFonts w:hint="eastAsia" w:ascii="新細明體" w:hAnsi="新細明體"/>
                <w:b/>
                <w:color w:val="000000" w:themeColor="text1"/>
                <w:kern w:val="0"/>
                <w:sz w:val="20"/>
                <w:szCs w:val="20"/>
                <w:lang w:eastAsia="zh-TW" w:bidi="ar"/>
                <w14:textFill>
                  <w14:solidFill>
                    <w14:schemeClr w14:val="tx1"/>
                  </w14:solidFill>
                </w14:textFill>
              </w:rPr>
              <w:t>如開始煮餐後才提出而公司或煮餐員工未能配合要求，將須按第F條款&lt;&lt;停餐或取消煮餐內容作安排&gt;&gt;，</w:t>
            </w:r>
            <w:r>
              <w:rPr>
                <w:rFonts w:hint="eastAsia" w:ascii="新細明體" w:hAnsi="新細明體" w:eastAsia="SimSun"/>
                <w:b/>
                <w:color w:val="000000" w:themeColor="text1"/>
                <w:kern w:val="0"/>
                <w:sz w:val="20"/>
                <w:szCs w:val="20"/>
                <w:lang w:eastAsia="zh-TW" w:bidi="ar"/>
                <w14:textFill>
                  <w14:solidFill>
                    <w14:schemeClr w14:val="tx1"/>
                  </w14:solidFill>
                </w14:textFill>
              </w:rPr>
              <w:t>如介意者謹慎購買。</w:t>
            </w:r>
          </w:p>
          <w:p>
            <w:pPr>
              <w:spacing w:line="280" w:lineRule="exact"/>
              <w:jc w:val="both"/>
              <w:rPr>
                <w:rFonts w:ascii="新細明體" w:hAnsi="新細明體" w:eastAsia="SimSun"/>
                <w:b/>
                <w:kern w:val="0"/>
                <w:sz w:val="20"/>
                <w:szCs w:val="20"/>
                <w:lang w:eastAsia="zh-TW" w:bidi="ar"/>
              </w:rPr>
            </w:pPr>
            <w:r>
              <w:rPr>
                <w:rFonts w:hint="eastAsia" w:ascii="新細明體" w:hAnsi="新細明體"/>
                <w:b/>
                <w:kern w:val="0"/>
                <w:sz w:val="20"/>
                <w:szCs w:val="20"/>
                <w:lang w:eastAsia="zh-TW" w:bidi="ar"/>
              </w:rPr>
              <w:t>I</w:t>
            </w:r>
            <w:r>
              <w:rPr>
                <w:rFonts w:hint="eastAsia" w:ascii="新細明體" w:hAnsi="新細明體" w:eastAsia="SimSun"/>
                <w:b/>
                <w:kern w:val="0"/>
                <w:sz w:val="20"/>
                <w:szCs w:val="20"/>
                <w:lang w:eastAsia="zh-TW" w:bidi="ar"/>
              </w:rPr>
              <w:t>、假日附加費：我們星期一至六煮餐的</w:t>
            </w:r>
            <w:r>
              <w:rPr>
                <w:rFonts w:hint="eastAsia" w:ascii="新細明體" w:hAnsi="新細明體"/>
                <w:b/>
                <w:kern w:val="0"/>
                <w:sz w:val="20"/>
                <w:szCs w:val="20"/>
                <w:lang w:eastAsia="zh-TW" w:bidi="ar"/>
              </w:rPr>
              <w:t>，</w:t>
            </w:r>
            <w:r>
              <w:rPr>
                <w:rFonts w:hint="eastAsia" w:ascii="新細明體" w:hAnsi="新細明體" w:eastAsia="SimSun"/>
                <w:b/>
                <w:kern w:val="0"/>
                <w:sz w:val="20"/>
                <w:szCs w:val="20"/>
                <w:lang w:eastAsia="zh-TW" w:bidi="ar"/>
              </w:rPr>
              <w:t>星期日及春節假期休息。（ 如需要求在休息日煮餐， 需視乎人手才作安排， 如能成功安排亦當使用一天服務論，並需繳付以每天計手續費$250或春節假期$380元不等。）</w:t>
            </w:r>
          </w:p>
          <w:p>
            <w:pPr>
              <w:spacing w:line="280" w:lineRule="exact"/>
              <w:jc w:val="both"/>
              <w:rPr>
                <w:rFonts w:ascii="新細明體" w:hAnsi="新細明體"/>
                <w:b/>
                <w:kern w:val="0"/>
                <w:sz w:val="18"/>
                <w:szCs w:val="18"/>
                <w:lang w:eastAsia="zh-TW" w:bidi="ar"/>
              </w:rPr>
            </w:pPr>
            <w:r>
              <w:rPr>
                <w:rFonts w:hint="eastAsia" w:ascii="新細明體" w:hAnsi="新細明體"/>
                <w:b/>
                <w:kern w:val="0"/>
                <w:sz w:val="20"/>
                <w:szCs w:val="20"/>
                <w:lang w:eastAsia="zh-TW" w:bidi="ar"/>
              </w:rPr>
              <w:t>J</w:t>
            </w:r>
            <w:r>
              <w:rPr>
                <w:rFonts w:hint="eastAsia" w:ascii="新細明體" w:hAnsi="新細明體" w:eastAsia="SimSun"/>
                <w:b/>
                <w:kern w:val="0"/>
                <w:sz w:val="20"/>
                <w:szCs w:val="20"/>
                <w:lang w:eastAsia="zh-TW" w:bidi="ar"/>
              </w:rPr>
              <w:t>、由於春節期間，煮餐員工及餸菜費用</w:t>
            </w:r>
            <w:r>
              <w:rPr>
                <w:rFonts w:hint="eastAsia" w:ascii="新細明體" w:hAnsi="新細明體"/>
                <w:b/>
                <w:kern w:val="0"/>
                <w:sz w:val="20"/>
                <w:szCs w:val="20"/>
                <w:lang w:eastAsia="zh-TW" w:bidi="ar"/>
              </w:rPr>
              <w:t>將</w:t>
            </w:r>
            <w:r>
              <w:rPr>
                <w:rFonts w:hint="eastAsia" w:ascii="新細明體" w:hAnsi="新細明體" w:eastAsia="SimSun"/>
                <w:b/>
                <w:kern w:val="0"/>
                <w:sz w:val="20"/>
                <w:szCs w:val="20"/>
                <w:lang w:eastAsia="zh-TW" w:bidi="ar"/>
              </w:rPr>
              <w:t>會提升，如訂餐日期涉及春節期間前10天及後10天，需收15%餐價附加費（段日計算），敬請見諒。</w:t>
            </w:r>
          </w:p>
        </w:tc>
      </w:tr>
    </w:tbl>
    <w:p>
      <w:pPr>
        <w:spacing w:line="280" w:lineRule="exact"/>
        <w:rPr>
          <w:rFonts w:ascii="新細明體" w:hAnsi="新細明體"/>
          <w:b/>
          <w:sz w:val="18"/>
          <w:szCs w:val="18"/>
          <w:lang w:eastAsia="zh-TW"/>
        </w:rPr>
      </w:pPr>
    </w:p>
    <w:p>
      <w:pPr>
        <w:rPr>
          <w:rFonts w:ascii="新細明體" w:hAnsi="新細明體"/>
          <w:b/>
          <w:color w:val="FF0000"/>
          <w:sz w:val="22"/>
        </w:rPr>
      </w:pPr>
      <w:bookmarkStart w:id="0" w:name="_GoBack"/>
      <w:bookmarkEnd w:id="0"/>
      <w:r>
        <w:rPr>
          <w:rFonts w:hint="eastAsia" w:ascii="新細明體" w:hAnsi="新細明體"/>
          <w:b/>
          <w:color w:val="FF0000"/>
          <w:sz w:val="22"/>
        </w:rPr>
        <w:t>個人資料用途聲明：</w:t>
      </w:r>
    </w:p>
    <w:p>
      <w:pPr>
        <w:rPr>
          <w:rFonts w:ascii="新細明體" w:hAnsi="新細明體"/>
          <w:b/>
          <w:sz w:val="22"/>
        </w:rPr>
      </w:pPr>
      <w:r>
        <w:rPr>
          <w:rFonts w:hint="eastAsia" w:ascii="新細明體" w:hAnsi="新細明體"/>
          <w:b/>
          <w:sz w:val="22"/>
        </w:rPr>
        <w:t>所收集個人資料會用作祖祖媽作聯絡</w:t>
      </w:r>
      <w:r>
        <w:rPr>
          <w:rFonts w:ascii="新細明體" w:hAnsi="新細明體"/>
          <w:b/>
          <w:sz w:val="22"/>
        </w:rPr>
        <w:t>/</w:t>
      </w:r>
      <w:r>
        <w:rPr>
          <w:rFonts w:hint="eastAsia" w:ascii="新細明體" w:hAnsi="新細明體"/>
          <w:b/>
          <w:sz w:val="22"/>
        </w:rPr>
        <w:t>推廣及內部用途，如欲修改或不願意作直接推廣用途，可隨時致電：</w:t>
      </w:r>
      <w:r>
        <w:rPr>
          <w:rFonts w:ascii="Times New Roman" w:hAnsi="Times New Roman"/>
          <w:b/>
          <w:szCs w:val="24"/>
        </w:rPr>
        <w:t>39043177</w:t>
      </w:r>
      <w:r>
        <w:rPr>
          <w:rFonts w:hint="eastAsia" w:ascii="新細明體" w:hAnsi="新細明體"/>
          <w:b/>
          <w:sz w:val="22"/>
        </w:rPr>
        <w:t>。</w:t>
      </w:r>
    </w:p>
    <w:p>
      <w:pPr>
        <w:spacing w:line="280" w:lineRule="exact"/>
        <w:rPr>
          <w:rFonts w:ascii="新細明體" w:hAnsi="新細明體"/>
          <w:b/>
          <w:sz w:val="22"/>
        </w:rPr>
      </w:pPr>
      <w:r>
        <w:rPr>
          <w:rFonts w:hint="eastAsia" w:ascii="新細明體" w:hAnsi="新細明體" w:cs="標楷體"/>
          <w:b/>
          <w:color w:val="FF0000"/>
          <w:sz w:val="22"/>
        </w:rPr>
        <w:t>☆</w:t>
      </w:r>
      <w:r>
        <w:rPr>
          <w:rFonts w:hint="eastAsia" w:ascii="新細明體" w:hAnsi="新細明體"/>
          <w:b/>
          <w:sz w:val="22"/>
        </w:rPr>
        <w:t>如有任何爭議祖祖媽月子服務有限公司保留最終決定權</w:t>
      </w:r>
      <w:r>
        <w:rPr>
          <w:rFonts w:ascii="新細明體" w:hAnsi="新細明體"/>
          <w:b/>
          <w:sz w:val="22"/>
        </w:rPr>
        <w:t>,</w:t>
      </w:r>
      <w:r>
        <w:rPr>
          <w:rFonts w:hint="eastAsia" w:ascii="新細明體" w:hAnsi="新細明體"/>
          <w:b/>
          <w:sz w:val="22"/>
        </w:rPr>
        <w:t>敬請留意</w:t>
      </w:r>
      <w:r>
        <w:rPr>
          <w:rFonts w:ascii="新細明體" w:hAnsi="新細明體"/>
          <w:b/>
          <w:sz w:val="22"/>
        </w:rPr>
        <w:t>!</w:t>
      </w:r>
    </w:p>
    <w:p>
      <w:pPr>
        <w:spacing w:line="280" w:lineRule="exact"/>
        <w:rPr>
          <w:rFonts w:ascii="新細明體" w:hAnsi="新細明體" w:cs="標楷體"/>
          <w:b/>
          <w:sz w:val="22"/>
        </w:rPr>
      </w:pPr>
    </w:p>
    <w:p>
      <w:pPr>
        <w:tabs>
          <w:tab w:val="left" w:pos="6744"/>
        </w:tabs>
        <w:spacing w:line="280" w:lineRule="exact"/>
        <w:rPr>
          <w:rFonts w:ascii="新細明體" w:hAnsi="新細明體" w:cs="標楷體"/>
          <w:b/>
          <w:sz w:val="18"/>
          <w:szCs w:val="18"/>
        </w:rPr>
      </w:pPr>
      <w:r>
        <w:rPr>
          <w:rFonts w:hint="eastAsia" w:ascii="新細明體" w:hAnsi="新細明體"/>
          <w:b/>
          <w:color w:val="FF0000"/>
          <w:sz w:val="22"/>
        </w:rPr>
        <w:t>☆</w:t>
      </w:r>
      <w:r>
        <w:rPr>
          <w:rFonts w:hint="eastAsia" w:ascii="新細明體" w:hAnsi="新細明體" w:cs="標楷體"/>
          <w:b/>
          <w:sz w:val="22"/>
        </w:rPr>
        <w:t>以上細則及免責條款適用於2</w:t>
      </w:r>
      <w:r>
        <w:rPr>
          <w:rFonts w:ascii="新細明體" w:hAnsi="新細明體" w:cs="標楷體"/>
          <w:b/>
          <w:sz w:val="22"/>
        </w:rPr>
        <w:t>020</w:t>
      </w:r>
      <w:r>
        <w:rPr>
          <w:rFonts w:hint="eastAsia" w:ascii="新細明體" w:hAnsi="新細明體" w:cs="標楷體"/>
          <w:b/>
          <w:sz w:val="22"/>
        </w:rPr>
        <w:t>年</w:t>
      </w:r>
      <w:r>
        <w:rPr>
          <w:rFonts w:ascii="新細明體" w:hAnsi="新細明體" w:cs="標楷體"/>
          <w:b/>
          <w:sz w:val="22"/>
          <w:lang w:eastAsia="zh-TW"/>
        </w:rPr>
        <w:t>6</w:t>
      </w:r>
      <w:r>
        <w:rPr>
          <w:rFonts w:hint="eastAsia" w:ascii="新細明體" w:hAnsi="新細明體" w:cs="標楷體"/>
          <w:b/>
          <w:sz w:val="22"/>
        </w:rPr>
        <w:t>月</w:t>
      </w:r>
      <w:r>
        <w:rPr>
          <w:rFonts w:ascii="新細明體" w:hAnsi="新細明體" w:cs="標楷體"/>
          <w:b/>
          <w:sz w:val="22"/>
          <w:lang w:eastAsia="zh-TW"/>
        </w:rPr>
        <w:t>11</w:t>
      </w:r>
      <w:r>
        <w:rPr>
          <w:rFonts w:hint="eastAsia" w:ascii="新細明體" w:hAnsi="新細明體" w:cs="標楷體"/>
          <w:b/>
          <w:sz w:val="22"/>
        </w:rPr>
        <w:t>日</w:t>
      </w:r>
      <w:r>
        <w:rPr>
          <w:rFonts w:hint="eastAsia" w:ascii="新細明體" w:hAnsi="新細明體" w:cs="標楷體"/>
          <w:b/>
          <w:sz w:val="22"/>
          <w:lang w:eastAsia="zh-TW"/>
        </w:rPr>
        <w:t>或之</w:t>
      </w:r>
      <w:r>
        <w:rPr>
          <w:rFonts w:hint="eastAsia" w:ascii="新細明體" w:hAnsi="新細明體" w:cs="標楷體"/>
          <w:b/>
          <w:sz w:val="22"/>
        </w:rPr>
        <w:t>後訂餐之客戶。</w:t>
      </w:r>
      <w:r>
        <w:rPr>
          <w:rFonts w:ascii="新細明體" w:hAnsi="新細明體" w:cs="標楷體"/>
          <w:b/>
          <w:sz w:val="18"/>
          <w:szCs w:val="18"/>
        </w:rPr>
        <w:tab/>
      </w:r>
    </w:p>
    <w:p>
      <w:pPr>
        <w:tabs>
          <w:tab w:val="left" w:pos="6744"/>
        </w:tabs>
        <w:spacing w:line="280" w:lineRule="exact"/>
        <w:rPr>
          <w:rFonts w:ascii="新細明體" w:hAnsi="新細明體" w:cs="標楷體"/>
          <w:b/>
          <w:sz w:val="18"/>
          <w:szCs w:val="18"/>
        </w:rPr>
      </w:pPr>
    </w:p>
    <w:p>
      <w:pPr>
        <w:tabs>
          <w:tab w:val="left" w:pos="2760"/>
        </w:tabs>
        <w:spacing w:line="280" w:lineRule="exact"/>
        <w:rPr>
          <w:rFonts w:ascii="新細明體" w:hAnsi="新細明體"/>
          <w:b/>
          <w:color w:val="FF0000"/>
          <w:sz w:val="22"/>
        </w:rPr>
      </w:pPr>
    </w:p>
    <w:p>
      <w:pPr>
        <w:tabs>
          <w:tab w:val="left" w:pos="2760"/>
        </w:tabs>
        <w:spacing w:line="280" w:lineRule="exact"/>
        <w:rPr>
          <w:rFonts w:ascii="NSimSun" w:hAnsi="NSimSun" w:eastAsia="NSimSun"/>
          <w:sz w:val="21"/>
          <w:szCs w:val="21"/>
        </w:rPr>
      </w:pPr>
      <w:r>
        <w:rPr>
          <w:rFonts w:hint="eastAsia" w:ascii="新細明體" w:hAnsi="新細明體"/>
          <w:b/>
          <w:color w:val="FF0000"/>
          <w:sz w:val="22"/>
        </w:rPr>
        <w:t>☆</w:t>
      </w:r>
      <w:r>
        <w:rPr>
          <w:rFonts w:hint="eastAsia" w:ascii="新細明體" w:hAnsi="新細明體"/>
          <w:b/>
          <w:sz w:val="22"/>
        </w:rPr>
        <w:t>此合約完成簽署或在WhatsApp內確認已代表清楚明白合約內容，並包括訂餐前提供之</w:t>
      </w:r>
      <w:r>
        <w:rPr>
          <w:rFonts w:hint="eastAsia" w:ascii="新細明體" w:hAnsi="新細明體"/>
          <w:b/>
          <w:sz w:val="22"/>
          <w:lang w:eastAsia="zh-TW"/>
        </w:rPr>
        <w:t>小月</w:t>
      </w:r>
      <w:r>
        <w:rPr>
          <w:rFonts w:hint="eastAsia" w:ascii="新細明體" w:hAnsi="新細明體"/>
          <w:b/>
          <w:sz w:val="22"/>
        </w:rPr>
        <w:t>餐問與答(Q&amp;A)內所有內容</w:t>
      </w:r>
      <w:r>
        <w:rPr>
          <w:rFonts w:ascii="NSimSun" w:hAnsi="NSimSun" w:eastAsia="NSimSun"/>
          <w:sz w:val="21"/>
          <w:szCs w:val="21"/>
        </w:rPr>
        <w:tab/>
      </w:r>
    </w:p>
    <w:p>
      <w:pPr>
        <w:spacing w:line="280" w:lineRule="exact"/>
        <w:rPr>
          <w:rFonts w:ascii="NSimSun" w:hAnsi="NSimSun"/>
          <w:b/>
          <w:i/>
          <w:sz w:val="21"/>
          <w:szCs w:val="21"/>
        </w:rPr>
      </w:pPr>
    </w:p>
    <w:p>
      <w:pPr>
        <w:spacing w:line="280" w:lineRule="exact"/>
        <w:rPr>
          <w:rFonts w:ascii="NSimSun" w:hAnsi="NSimSun"/>
          <w:b/>
          <w:i/>
          <w:sz w:val="21"/>
          <w:szCs w:val="21"/>
        </w:rPr>
      </w:pPr>
    </w:p>
    <w:tbl>
      <w:tblPr>
        <w:tblStyle w:val="8"/>
        <w:tblW w:w="11144" w:type="dxa"/>
        <w:tblInd w:w="0" w:type="dxa"/>
        <w:tblLayout w:type="fixed"/>
        <w:tblCellMar>
          <w:top w:w="0" w:type="dxa"/>
          <w:left w:w="28" w:type="dxa"/>
          <w:bottom w:w="0" w:type="dxa"/>
          <w:right w:w="28" w:type="dxa"/>
        </w:tblCellMar>
      </w:tblPr>
      <w:tblGrid>
        <w:gridCol w:w="1304"/>
        <w:gridCol w:w="4200"/>
        <w:gridCol w:w="1388"/>
        <w:gridCol w:w="772"/>
        <w:gridCol w:w="3480"/>
      </w:tblGrid>
      <w:tr>
        <w:tblPrEx>
          <w:tblLayout w:type="fixed"/>
          <w:tblCellMar>
            <w:top w:w="0" w:type="dxa"/>
            <w:left w:w="28" w:type="dxa"/>
            <w:bottom w:w="0" w:type="dxa"/>
            <w:right w:w="28" w:type="dxa"/>
          </w:tblCellMar>
        </w:tblPrEx>
        <w:tc>
          <w:tcPr>
            <w:tcW w:w="1304" w:type="dxa"/>
          </w:tcPr>
          <w:p>
            <w:pPr>
              <w:spacing w:line="280" w:lineRule="exact"/>
              <w:rPr>
                <w:rFonts w:ascii="新細明體" w:hAnsi="新細明體"/>
                <w:b/>
                <w:szCs w:val="21"/>
              </w:rPr>
            </w:pPr>
            <w:r>
              <w:rPr>
                <w:rFonts w:hint="eastAsia" w:ascii="新細明體" w:hAnsi="新細明體"/>
                <w:b/>
                <w:sz w:val="21"/>
                <w:szCs w:val="21"/>
              </w:rPr>
              <w:t>簽名</w:t>
            </w:r>
          </w:p>
          <w:p>
            <w:pPr>
              <w:spacing w:line="280" w:lineRule="exact"/>
              <w:rPr>
                <w:rFonts w:ascii="新細明體" w:hAnsi="新細明體" w:cs="標楷體"/>
                <w:b/>
                <w:szCs w:val="21"/>
              </w:rPr>
            </w:pPr>
            <w:r>
              <w:rPr>
                <w:rFonts w:ascii="新細明體" w:hAnsi="新細明體" w:cs="標楷體"/>
                <w:b/>
                <w:sz w:val="21"/>
                <w:szCs w:val="21"/>
              </w:rPr>
              <w:t>Signature</w:t>
            </w:r>
          </w:p>
        </w:tc>
        <w:tc>
          <w:tcPr>
            <w:tcW w:w="4200" w:type="dxa"/>
            <w:tcBorders>
              <w:bottom w:val="single" w:color="auto" w:sz="6" w:space="0"/>
            </w:tcBorders>
          </w:tcPr>
          <w:p>
            <w:pPr>
              <w:spacing w:line="280" w:lineRule="exact"/>
              <w:rPr>
                <w:rFonts w:ascii="新細明體" w:hAnsi="新細明體" w:cs="標楷體"/>
                <w:b/>
                <w:szCs w:val="21"/>
              </w:rPr>
            </w:pPr>
          </w:p>
        </w:tc>
        <w:tc>
          <w:tcPr>
            <w:tcW w:w="1388" w:type="dxa"/>
          </w:tcPr>
          <w:p>
            <w:pPr>
              <w:spacing w:line="280" w:lineRule="exact"/>
              <w:rPr>
                <w:rFonts w:ascii="新細明體" w:hAnsi="新細明體"/>
                <w:b/>
                <w:szCs w:val="21"/>
              </w:rPr>
            </w:pPr>
          </w:p>
        </w:tc>
        <w:tc>
          <w:tcPr>
            <w:tcW w:w="772" w:type="dxa"/>
          </w:tcPr>
          <w:p>
            <w:pPr>
              <w:spacing w:line="280" w:lineRule="exact"/>
              <w:rPr>
                <w:rFonts w:ascii="新細明體" w:hAnsi="新細明體"/>
                <w:b/>
                <w:szCs w:val="21"/>
              </w:rPr>
            </w:pPr>
            <w:r>
              <w:rPr>
                <w:rFonts w:hint="eastAsia" w:ascii="新細明體" w:hAnsi="新細明體"/>
                <w:b/>
                <w:sz w:val="21"/>
                <w:szCs w:val="21"/>
              </w:rPr>
              <w:t>日期</w:t>
            </w:r>
          </w:p>
          <w:p>
            <w:pPr>
              <w:spacing w:line="280" w:lineRule="exact"/>
              <w:rPr>
                <w:rFonts w:ascii="新細明體" w:hAnsi="新細明體" w:cs="標楷體"/>
                <w:b/>
                <w:szCs w:val="21"/>
              </w:rPr>
            </w:pPr>
            <w:r>
              <w:rPr>
                <w:rFonts w:ascii="新細明體" w:hAnsi="新細明體" w:cs="標楷體"/>
                <w:b/>
                <w:sz w:val="21"/>
                <w:szCs w:val="21"/>
              </w:rPr>
              <w:t>Date</w:t>
            </w:r>
          </w:p>
        </w:tc>
        <w:tc>
          <w:tcPr>
            <w:tcW w:w="3480" w:type="dxa"/>
            <w:tcBorders>
              <w:bottom w:val="single" w:color="auto" w:sz="6" w:space="0"/>
            </w:tcBorders>
          </w:tcPr>
          <w:p>
            <w:pPr>
              <w:spacing w:line="280" w:lineRule="exact"/>
              <w:rPr>
                <w:rFonts w:ascii="新細明體" w:hAnsi="新細明體" w:cs="標楷體"/>
                <w:b/>
                <w:szCs w:val="21"/>
              </w:rPr>
            </w:pPr>
          </w:p>
        </w:tc>
      </w:tr>
    </w:tbl>
    <w:p>
      <w:pPr>
        <w:tabs>
          <w:tab w:val="left" w:pos="2760"/>
        </w:tabs>
        <w:spacing w:line="280" w:lineRule="exact"/>
        <w:rPr>
          <w:rFonts w:ascii="新細明體" w:hAnsi="新細明體"/>
          <w:b/>
          <w:sz w:val="22"/>
          <w:lang w:eastAsia="zh-CN"/>
        </w:rPr>
      </w:pPr>
    </w:p>
    <w:p>
      <w:pPr>
        <w:tabs>
          <w:tab w:val="left" w:pos="2760"/>
        </w:tabs>
        <w:spacing w:line="280" w:lineRule="exact"/>
        <w:rPr>
          <w:rFonts w:ascii="新細明體" w:hAnsi="新細明體"/>
          <w:b/>
          <w:sz w:val="22"/>
          <w:lang w:eastAsia="zh-CN"/>
        </w:rPr>
      </w:pPr>
    </w:p>
    <w:p>
      <w:pPr>
        <w:tabs>
          <w:tab w:val="left" w:pos="2760"/>
        </w:tabs>
        <w:spacing w:line="280" w:lineRule="exact"/>
        <w:rPr>
          <w:rFonts w:ascii="新細明體" w:hAnsi="新細明體"/>
          <w:b/>
          <w:sz w:val="22"/>
        </w:rPr>
      </w:pPr>
      <w:r>
        <w:rPr>
          <w:rFonts w:hint="eastAsia" w:ascii="新細明體" w:hAnsi="新細明體"/>
          <w:b/>
          <w:sz w:val="22"/>
        </w:rPr>
        <w:t xml:space="preserve">JJ MA BABYCARE SERVICES LIMITED                        </w:t>
      </w:r>
    </w:p>
    <w:p>
      <w:pPr>
        <w:tabs>
          <w:tab w:val="left" w:pos="2760"/>
        </w:tabs>
        <w:spacing w:line="280" w:lineRule="exact"/>
        <w:rPr>
          <w:rFonts w:ascii="新細明體" w:hAnsi="新細明體"/>
          <w:b/>
          <w:sz w:val="22"/>
        </w:rPr>
      </w:pPr>
      <w:r>
        <w:rPr>
          <w:rFonts w:hint="eastAsia" w:ascii="新細明體" w:hAnsi="新細明體"/>
          <w:b/>
          <w:sz w:val="22"/>
        </w:rPr>
        <w:t>FLAT A</w:t>
      </w:r>
      <w:r>
        <w:rPr>
          <w:rFonts w:hint="eastAsia" w:ascii="新細明體" w:hAnsi="新細明體"/>
          <w:b/>
          <w:sz w:val="22"/>
          <w:lang w:eastAsia="zh-TW"/>
        </w:rPr>
        <w:t>2</w:t>
      </w:r>
      <w:r>
        <w:rPr>
          <w:rFonts w:hint="eastAsia" w:ascii="新細明體" w:hAnsi="新細明體"/>
          <w:b/>
          <w:sz w:val="22"/>
        </w:rPr>
        <w:t xml:space="preserve"> </w:t>
      </w:r>
      <w:r>
        <w:rPr>
          <w:rFonts w:hint="eastAsia" w:ascii="新細明體" w:hAnsi="新細明體"/>
          <w:b/>
          <w:sz w:val="22"/>
          <w:lang w:eastAsia="zh-TW"/>
        </w:rPr>
        <w:t>1</w:t>
      </w:r>
      <w:r>
        <w:rPr>
          <w:rFonts w:hint="eastAsia" w:ascii="新細明體" w:hAnsi="新細明體"/>
          <w:b/>
          <w:sz w:val="22"/>
        </w:rPr>
        <w:t>/F TAI TAK IND BLDG 2-12 KWAI FAI RD KWAI CHUNG NT</w:t>
      </w:r>
    </w:p>
    <w:p>
      <w:pPr>
        <w:tabs>
          <w:tab w:val="left" w:pos="2760"/>
        </w:tabs>
        <w:spacing w:line="280" w:lineRule="exact"/>
        <w:rPr>
          <w:rFonts w:ascii="新細明體" w:hAnsi="新細明體"/>
          <w:b/>
          <w:sz w:val="22"/>
        </w:rPr>
      </w:pPr>
      <w:r>
        <w:rPr>
          <w:rFonts w:hint="eastAsia" w:ascii="新細明體" w:hAnsi="新細明體"/>
          <w:b/>
          <w:sz w:val="22"/>
        </w:rPr>
        <w:t xml:space="preserve">T: 39043177  </w:t>
      </w:r>
      <w:r>
        <w:rPr>
          <w:rFonts w:hint="eastAsia" w:ascii="新細明體" w:hAnsi="新細明體"/>
          <w:b/>
          <w:sz w:val="22"/>
          <w:lang w:eastAsia="zh-TW"/>
        </w:rPr>
        <w:t>F</w:t>
      </w:r>
      <w:r>
        <w:rPr>
          <w:rFonts w:hint="eastAsia" w:ascii="新細明體" w:hAnsi="新細明體"/>
          <w:b/>
          <w:sz w:val="22"/>
        </w:rPr>
        <w:t>:39043277</w:t>
      </w:r>
    </w:p>
    <w:sectPr>
      <w:headerReference r:id="rId3" w:type="default"/>
      <w:footerReference r:id="rId4" w:type="default"/>
      <w:pgSz w:w="11907" w:h="16840"/>
      <w:pgMar w:top="567" w:right="567" w:bottom="907" w:left="567" w:header="851" w:footer="567"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全真細明體">
    <w:altName w:val="微軟正黑體"/>
    <w:panose1 w:val="00000000000000000000"/>
    <w:charset w:val="88"/>
    <w:family w:val="modern"/>
    <w:pitch w:val="default"/>
    <w:sig w:usb0="00000000" w:usb1="00000000" w:usb2="00000010" w:usb3="00000000" w:csb0="00100000" w:csb1="00000000"/>
  </w:font>
  <w:font w:name="標楷體">
    <w:panose1 w:val="03000509000000000000"/>
    <w:charset w:val="88"/>
    <w:family w:val="script"/>
    <w:pitch w:val="default"/>
    <w:sig w:usb0="00000003" w:usb1="082E0000" w:usb2="00000016" w:usb3="00000000" w:csb0="00100001" w:csb1="00000000"/>
  </w:font>
  <w:font w:name="NSimSun">
    <w:panose1 w:val="02010609030101010101"/>
    <w:charset w:val="86"/>
    <w:family w:val="modern"/>
    <w:pitch w:val="default"/>
    <w:sig w:usb0="00000283" w:usb1="288F0000" w:usb2="00000006" w:usb3="00000000" w:csb0="00040001" w:csb1="00000000"/>
  </w:font>
  <w:font w:name="微軟正黑體">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auto"/>
    <w:pitch w:val="default"/>
    <w:sig w:usb0="9000002F" w:usb1="29D77CFB" w:usb2="00000012" w:usb3="00000000" w:csb0="00080001" w:csb1="00000000"/>
  </w:font>
  <w:font w:name="細明體-ExtB">
    <w:panose1 w:val="02020500000000000000"/>
    <w:charset w:val="88"/>
    <w:family w:val="auto"/>
    <w:pitch w:val="default"/>
    <w:sig w:usb0="8000002F" w:usb1="02000008" w:usb2="00000000" w:usb3="00000000" w:csb0="00100001" w:csb1="00000000"/>
  </w:font>
  <w:font w:name="細明體_HKSCS">
    <w:panose1 w:val="02020500000000000000"/>
    <w:charset w:val="88"/>
    <w:family w:val="auto"/>
    <w:pitch w:val="default"/>
    <w:sig w:usb0="A00002FF" w:usb1="28CFFCFA" w:usb2="00000016" w:usb3="00000000" w:csb0="00100001" w:csb1="00000000"/>
  </w:font>
  <w:font w:name="細明體_HKSCS-ExtB">
    <w:panose1 w:val="02020500000000000000"/>
    <w:charset w:val="88"/>
    <w:family w:val="auto"/>
    <w:pitch w:val="default"/>
    <w:sig w:usb0="8000002F" w:usb1="02000008" w:usb2="00000000" w:usb3="00000000" w:csb0="00100001"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新細明體-ExtB">
    <w:panose1 w:val="02020500000000000000"/>
    <w:charset w:val="88"/>
    <w:family w:val="auto"/>
    <w:pitch w:val="default"/>
    <w:sig w:usb0="8000002F" w:usb1="02000008" w:usb2="00000000" w:usb3="00000000" w:csb0="00100001" w:csb1="00000000"/>
  </w:font>
  <w:font w:name="微軟正黑體 Light">
    <w:panose1 w:val="020B0304030504040204"/>
    <w:charset w:val="88"/>
    <w:family w:val="auto"/>
    <w:pitch w:val="default"/>
    <w:sig w:usb0="8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0560"/>
        <w:tab w:val="clear" w:pos="8306"/>
      </w:tabs>
    </w:pPr>
    <w:r>
      <w:t>HRF.AF. 10/07</w:t>
    </w:r>
    <w:r>
      <w:rPr>
        <w:rFonts w:eastAsia="SimSun"/>
        <w:lang w:eastAsia="zh-CN"/>
      </w:rPr>
      <w:t xml:space="preserve"> Updated</w:t>
    </w:r>
    <w:r>
      <w:rPr>
        <w:rFonts w:hint="eastAsia" w:eastAsia="SimSun"/>
        <w:lang w:eastAsia="zh-CN"/>
      </w:rPr>
      <w:t>：</w:t>
    </w:r>
    <w:r>
      <w:rPr>
        <w:rFonts w:hint="eastAsia" w:eastAsia="新細明體"/>
        <w:lang w:val="en-US"/>
      </w:rPr>
      <w:t>1</w:t>
    </w:r>
    <w:r>
      <w:rPr>
        <w:rFonts w:hint="eastAsia" w:eastAsia="新細明體"/>
        <w:lang w:val="en-US" w:eastAsia="zh-TW"/>
      </w:rPr>
      <w:t>0/</w:t>
    </w:r>
    <w:r>
      <w:rPr>
        <w:rFonts w:hint="eastAsia" w:eastAsia="新細明體"/>
        <w:lang w:val="en-US"/>
      </w:rPr>
      <w:t>6/202</w:t>
    </w:r>
    <w:r>
      <w:rPr>
        <w:rFonts w:hint="eastAsia" w:eastAsia="新細明體"/>
        <w:lang w:val="en-US" w:eastAsia="zh-TW"/>
      </w:rPr>
      <w:t>2</w:t>
    </w:r>
    <w:r>
      <w:tab/>
    </w: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r>
      <w:rPr>
        <w:rStyle w:val="7"/>
      </w:rPr>
      <w:t>/</w:t>
    </w:r>
    <w:r>
      <w:rPr>
        <w:rStyle w:val="7"/>
      </w:rPr>
      <w:fldChar w:fldCharType="begin"/>
    </w:r>
    <w:r>
      <w:rPr>
        <w:rStyle w:val="7"/>
      </w:rPr>
      <w:instrText xml:space="preserve"> NUMPAGES </w:instrText>
    </w:r>
    <w:r>
      <w:rPr>
        <w:rStyle w:val="7"/>
      </w:rPr>
      <w:fldChar w:fldCharType="separate"/>
    </w:r>
    <w:r>
      <w:rPr>
        <w:rStyle w:val="7"/>
      </w:rPr>
      <w:t>2</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7B56"/>
    <w:multiLevelType w:val="multilevel"/>
    <w:tmpl w:val="26F37B5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48"/>
    <w:rsid w:val="00052BA0"/>
    <w:rsid w:val="00071B18"/>
    <w:rsid w:val="000770E8"/>
    <w:rsid w:val="00092013"/>
    <w:rsid w:val="00096761"/>
    <w:rsid w:val="000A1BB1"/>
    <w:rsid w:val="000C7F32"/>
    <w:rsid w:val="000D5C6F"/>
    <w:rsid w:val="000E10E4"/>
    <w:rsid w:val="00107E6B"/>
    <w:rsid w:val="00112371"/>
    <w:rsid w:val="00124315"/>
    <w:rsid w:val="00143FB1"/>
    <w:rsid w:val="00150770"/>
    <w:rsid w:val="00151134"/>
    <w:rsid w:val="00154D9E"/>
    <w:rsid w:val="0016017A"/>
    <w:rsid w:val="001B425D"/>
    <w:rsid w:val="001C4D23"/>
    <w:rsid w:val="001D4463"/>
    <w:rsid w:val="001E0205"/>
    <w:rsid w:val="0021370F"/>
    <w:rsid w:val="00234D70"/>
    <w:rsid w:val="002410EE"/>
    <w:rsid w:val="00242677"/>
    <w:rsid w:val="00267168"/>
    <w:rsid w:val="0027009B"/>
    <w:rsid w:val="002908E1"/>
    <w:rsid w:val="002A061B"/>
    <w:rsid w:val="002A0C4E"/>
    <w:rsid w:val="002A2D7D"/>
    <w:rsid w:val="002C379E"/>
    <w:rsid w:val="002D4D30"/>
    <w:rsid w:val="002D6A1B"/>
    <w:rsid w:val="002F252B"/>
    <w:rsid w:val="00325B36"/>
    <w:rsid w:val="00327D8A"/>
    <w:rsid w:val="003A1D95"/>
    <w:rsid w:val="003B7F79"/>
    <w:rsid w:val="003C0AB4"/>
    <w:rsid w:val="003C0F14"/>
    <w:rsid w:val="003D2849"/>
    <w:rsid w:val="003E6E51"/>
    <w:rsid w:val="003F2B7D"/>
    <w:rsid w:val="004432E5"/>
    <w:rsid w:val="0044491A"/>
    <w:rsid w:val="00450179"/>
    <w:rsid w:val="004565AC"/>
    <w:rsid w:val="00477551"/>
    <w:rsid w:val="00477F3A"/>
    <w:rsid w:val="00486FA7"/>
    <w:rsid w:val="004875C7"/>
    <w:rsid w:val="00495538"/>
    <w:rsid w:val="004A7EBC"/>
    <w:rsid w:val="004D3BB6"/>
    <w:rsid w:val="004D6824"/>
    <w:rsid w:val="00524646"/>
    <w:rsid w:val="005267EE"/>
    <w:rsid w:val="0053224B"/>
    <w:rsid w:val="0057339A"/>
    <w:rsid w:val="00573F76"/>
    <w:rsid w:val="00574BCF"/>
    <w:rsid w:val="00574FC6"/>
    <w:rsid w:val="00576ADF"/>
    <w:rsid w:val="005818BF"/>
    <w:rsid w:val="00584CBE"/>
    <w:rsid w:val="00595755"/>
    <w:rsid w:val="005D04C1"/>
    <w:rsid w:val="005D21A3"/>
    <w:rsid w:val="00603344"/>
    <w:rsid w:val="00604DE4"/>
    <w:rsid w:val="006169BC"/>
    <w:rsid w:val="0063248B"/>
    <w:rsid w:val="006355F9"/>
    <w:rsid w:val="00660CAA"/>
    <w:rsid w:val="00661EBE"/>
    <w:rsid w:val="006B4DBF"/>
    <w:rsid w:val="00746CCE"/>
    <w:rsid w:val="00770D40"/>
    <w:rsid w:val="00794425"/>
    <w:rsid w:val="007B0354"/>
    <w:rsid w:val="007C2448"/>
    <w:rsid w:val="007C2D5F"/>
    <w:rsid w:val="007C71EC"/>
    <w:rsid w:val="007D77D7"/>
    <w:rsid w:val="007F319C"/>
    <w:rsid w:val="00807D6E"/>
    <w:rsid w:val="0081576B"/>
    <w:rsid w:val="00817DA7"/>
    <w:rsid w:val="00826277"/>
    <w:rsid w:val="008269B1"/>
    <w:rsid w:val="00840B0A"/>
    <w:rsid w:val="00845C7E"/>
    <w:rsid w:val="00871F01"/>
    <w:rsid w:val="00872D27"/>
    <w:rsid w:val="00876E58"/>
    <w:rsid w:val="00892C50"/>
    <w:rsid w:val="00895408"/>
    <w:rsid w:val="008968D0"/>
    <w:rsid w:val="008B6C16"/>
    <w:rsid w:val="008C2B29"/>
    <w:rsid w:val="008C4B1C"/>
    <w:rsid w:val="008E0502"/>
    <w:rsid w:val="008E054A"/>
    <w:rsid w:val="00922B48"/>
    <w:rsid w:val="0093694C"/>
    <w:rsid w:val="009511B9"/>
    <w:rsid w:val="009B617A"/>
    <w:rsid w:val="009B67E4"/>
    <w:rsid w:val="009D5E6A"/>
    <w:rsid w:val="009E2160"/>
    <w:rsid w:val="009E69B9"/>
    <w:rsid w:val="00A16CC5"/>
    <w:rsid w:val="00A25845"/>
    <w:rsid w:val="00A46809"/>
    <w:rsid w:val="00A4724D"/>
    <w:rsid w:val="00A679A0"/>
    <w:rsid w:val="00A70FD1"/>
    <w:rsid w:val="00A745F9"/>
    <w:rsid w:val="00A772FB"/>
    <w:rsid w:val="00A84F48"/>
    <w:rsid w:val="00A9040A"/>
    <w:rsid w:val="00A95CE2"/>
    <w:rsid w:val="00AA4B8E"/>
    <w:rsid w:val="00AC52E6"/>
    <w:rsid w:val="00AC7F3C"/>
    <w:rsid w:val="00AD1EFA"/>
    <w:rsid w:val="00B03C91"/>
    <w:rsid w:val="00B14659"/>
    <w:rsid w:val="00B703FE"/>
    <w:rsid w:val="00B90F3B"/>
    <w:rsid w:val="00B94608"/>
    <w:rsid w:val="00B955C8"/>
    <w:rsid w:val="00B97CF8"/>
    <w:rsid w:val="00BB06AB"/>
    <w:rsid w:val="00BC0A23"/>
    <w:rsid w:val="00BC7D43"/>
    <w:rsid w:val="00BD09FE"/>
    <w:rsid w:val="00BD4686"/>
    <w:rsid w:val="00BD7739"/>
    <w:rsid w:val="00BE12FF"/>
    <w:rsid w:val="00C150C6"/>
    <w:rsid w:val="00C243FF"/>
    <w:rsid w:val="00C33F43"/>
    <w:rsid w:val="00C4477C"/>
    <w:rsid w:val="00C50B3A"/>
    <w:rsid w:val="00CB3E0E"/>
    <w:rsid w:val="00CE4CB7"/>
    <w:rsid w:val="00CE6929"/>
    <w:rsid w:val="00D11BD2"/>
    <w:rsid w:val="00D15243"/>
    <w:rsid w:val="00D1711D"/>
    <w:rsid w:val="00D31A16"/>
    <w:rsid w:val="00D355DE"/>
    <w:rsid w:val="00D56319"/>
    <w:rsid w:val="00D85436"/>
    <w:rsid w:val="00DC74A5"/>
    <w:rsid w:val="00DD7F84"/>
    <w:rsid w:val="00E41233"/>
    <w:rsid w:val="00EC2B9F"/>
    <w:rsid w:val="00EE65B3"/>
    <w:rsid w:val="00F0290A"/>
    <w:rsid w:val="00F95748"/>
    <w:rsid w:val="00FE1B13"/>
    <w:rsid w:val="0C4310F5"/>
    <w:rsid w:val="15310EC4"/>
    <w:rsid w:val="17C61A8C"/>
    <w:rsid w:val="1A342CD9"/>
    <w:rsid w:val="1A773E87"/>
    <w:rsid w:val="1C380685"/>
    <w:rsid w:val="1DBD54EA"/>
    <w:rsid w:val="21B02878"/>
    <w:rsid w:val="236A1729"/>
    <w:rsid w:val="23ED7DF4"/>
    <w:rsid w:val="26523BE5"/>
    <w:rsid w:val="27F3301D"/>
    <w:rsid w:val="2BB113A1"/>
    <w:rsid w:val="32EB7042"/>
    <w:rsid w:val="346C2CDF"/>
    <w:rsid w:val="36756E31"/>
    <w:rsid w:val="400133B6"/>
    <w:rsid w:val="40287B88"/>
    <w:rsid w:val="43A15775"/>
    <w:rsid w:val="44265A94"/>
    <w:rsid w:val="45890716"/>
    <w:rsid w:val="4704022A"/>
    <w:rsid w:val="47DD60CB"/>
    <w:rsid w:val="486E7270"/>
    <w:rsid w:val="4B356DBB"/>
    <w:rsid w:val="4CB32F9C"/>
    <w:rsid w:val="4CB8516A"/>
    <w:rsid w:val="4EE65877"/>
    <w:rsid w:val="50FF7675"/>
    <w:rsid w:val="53693714"/>
    <w:rsid w:val="5A62611E"/>
    <w:rsid w:val="5AA26733"/>
    <w:rsid w:val="61D84D79"/>
    <w:rsid w:val="661B062D"/>
    <w:rsid w:val="6957276E"/>
    <w:rsid w:val="6BFF0452"/>
    <w:rsid w:val="6DF55E28"/>
    <w:rsid w:val="70BABED7"/>
    <w:rsid w:val="72622E38"/>
    <w:rsid w:val="72F871F5"/>
    <w:rsid w:val="76F73B5C"/>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0" w:name="Table Subtle 2" w:locked="1"/>
    <w:lsdException w:uiPriority="99" w:name="Table Web 1"/>
    <w:lsdException w:uiPriority="99" w:name="Table Web 2"/>
    <w:lsdException w:uiPriority="0" w:name="Table Web 3" w:locked="1"/>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新細明體" w:cs="Times New Roman"/>
      <w:kern w:val="2"/>
      <w:sz w:val="24"/>
      <w:szCs w:val="22"/>
      <w:lang w:val="en-US" w:eastAsia="zh-HK"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11"/>
    <w:qFormat/>
    <w:uiPriority w:val="99"/>
    <w:pPr>
      <w:tabs>
        <w:tab w:val="center" w:pos="4153"/>
        <w:tab w:val="right" w:pos="8306"/>
      </w:tabs>
      <w:snapToGrid w:val="0"/>
    </w:pPr>
    <w:rPr>
      <w:sz w:val="20"/>
      <w:szCs w:val="20"/>
    </w:rPr>
  </w:style>
  <w:style w:type="paragraph" w:styleId="3">
    <w:name w:val="footer"/>
    <w:basedOn w:val="1"/>
    <w:link w:val="10"/>
    <w:qFormat/>
    <w:uiPriority w:val="99"/>
    <w:pPr>
      <w:tabs>
        <w:tab w:val="center" w:pos="4153"/>
        <w:tab w:val="right" w:pos="8306"/>
      </w:tabs>
      <w:adjustRightInd w:val="0"/>
      <w:snapToGrid w:val="0"/>
      <w:spacing w:line="360" w:lineRule="atLeast"/>
      <w:textAlignment w:val="baseline"/>
    </w:pPr>
    <w:rPr>
      <w:rFonts w:ascii="Times New Roman" w:hAnsi="Times New Roman" w:eastAsia="全真細明體"/>
      <w:kern w:val="0"/>
      <w:sz w:val="20"/>
      <w:szCs w:val="20"/>
      <w:lang w:val="en-GB" w:eastAsia="zh-TW"/>
    </w:rPr>
  </w:style>
  <w:style w:type="paragraph" w:styleId="4">
    <w:name w:val="Normal (Web)"/>
    <w:unhideWhenUsed/>
    <w:qFormat/>
    <w:uiPriority w:val="99"/>
    <w:pPr>
      <w:spacing w:beforeAutospacing="1" w:afterAutospacing="1"/>
    </w:pPr>
    <w:rPr>
      <w:rFonts w:ascii="Times New Roman" w:hAnsi="Times New Roman" w:eastAsia="SimSun" w:cs="Times New Roman"/>
      <w:sz w:val="21"/>
      <w:szCs w:val="22"/>
      <w:lang w:val="en-US" w:eastAsia="zh-CN" w:bidi="ar-SA"/>
    </w:rPr>
  </w:style>
  <w:style w:type="paragraph" w:styleId="5">
    <w:name w:val="Balloon Text"/>
    <w:basedOn w:val="1"/>
    <w:link w:val="13"/>
    <w:unhideWhenUsed/>
    <w:qFormat/>
    <w:uiPriority w:val="99"/>
    <w:rPr>
      <w:rFonts w:ascii="Cambria" w:hAnsi="Cambria" w:eastAsia="SimSun"/>
      <w:sz w:val="18"/>
      <w:szCs w:val="18"/>
    </w:rPr>
  </w:style>
  <w:style w:type="character" w:styleId="7">
    <w:name w:val="page number"/>
    <w:qFormat/>
    <w:uiPriority w:val="99"/>
    <w:rPr>
      <w:rFonts w:cs="Times New Roman"/>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頁尾 字元"/>
    <w:link w:val="3"/>
    <w:qFormat/>
    <w:locked/>
    <w:uiPriority w:val="99"/>
    <w:rPr>
      <w:rFonts w:ascii="Times New Roman" w:hAnsi="Times New Roman" w:eastAsia="全真細明體" w:cs="Times New Roman"/>
      <w:kern w:val="0"/>
      <w:sz w:val="20"/>
      <w:szCs w:val="20"/>
      <w:lang w:val="en-GB" w:eastAsia="zh-TW"/>
    </w:rPr>
  </w:style>
  <w:style w:type="character" w:customStyle="1" w:styleId="11">
    <w:name w:val="頁首 字元"/>
    <w:link w:val="2"/>
    <w:qFormat/>
    <w:locked/>
    <w:uiPriority w:val="99"/>
    <w:rPr>
      <w:rFonts w:cs="Times New Roman"/>
      <w:sz w:val="20"/>
      <w:szCs w:val="20"/>
    </w:rPr>
  </w:style>
  <w:style w:type="paragraph" w:customStyle="1" w:styleId="12">
    <w:name w:val="Default"/>
    <w:qFormat/>
    <w:uiPriority w:val="99"/>
    <w:pPr>
      <w:widowControl w:val="0"/>
      <w:autoSpaceDE w:val="0"/>
      <w:autoSpaceDN w:val="0"/>
      <w:adjustRightInd w:val="0"/>
    </w:pPr>
    <w:rPr>
      <w:rFonts w:ascii="新細明體" w:hAnsi="Calibri" w:eastAsia="新細明體" w:cs="新細明體"/>
      <w:color w:val="000000"/>
      <w:sz w:val="24"/>
      <w:szCs w:val="24"/>
      <w:lang w:val="en-US" w:eastAsia="zh-TW" w:bidi="ar-SA"/>
    </w:rPr>
  </w:style>
  <w:style w:type="character" w:customStyle="1" w:styleId="13">
    <w:name w:val="註解方塊文字 字元"/>
    <w:link w:val="5"/>
    <w:semiHidden/>
    <w:qFormat/>
    <w:uiPriority w:val="99"/>
    <w:rPr>
      <w:rFonts w:ascii="Cambria" w:hAnsi="Cambria" w:eastAsia="SimSun" w:cs="Times New Roman"/>
      <w:sz w:val="18"/>
      <w:szCs w:val="18"/>
      <w:lang w:eastAsia="zh-HK"/>
    </w:rPr>
  </w:style>
  <w:style w:type="paragraph" w:customStyle="1" w:styleId="14">
    <w:name w:val="List Paragraph"/>
    <w:basedOn w:val="1"/>
    <w:uiPriority w:val="99"/>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4E14D-8737-484D-A3CC-C7F8889D11B2}">
  <ds:schemaRefs/>
</ds:datastoreItem>
</file>

<file path=docProps/app.xml><?xml version="1.0" encoding="utf-8"?>
<Properties xmlns="http://schemas.openxmlformats.org/officeDocument/2006/extended-properties" xmlns:vt="http://schemas.openxmlformats.org/officeDocument/2006/docPropsVTypes">
  <Template>Normal</Template>
  <Pages>3</Pages>
  <Words>691</Words>
  <Characters>3945</Characters>
  <Lines>32</Lines>
  <Paragraphs>9</Paragraphs>
  <ScaleCrop>false</ScaleCrop>
  <LinksUpToDate>false</LinksUpToDate>
  <CharactersWithSpaces>4627</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2020-08-14T02:45:00Z</dcterms:created>
  <dc:creator>jjma141223@gmail.com</dc:creator>
  <cp:lastModifiedBy>user</cp:lastModifiedBy>
  <cp:lastPrinted>2020-06-09T06:34:00Z</cp:lastPrinted>
  <dcterms:modified xsi:type="dcterms:W3CDTF">2022-06-17T01:48:17Z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